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5C7" w:rsidRPr="007E05C7" w:rsidRDefault="007E05C7" w:rsidP="007E05C7">
      <w:pPr>
        <w:spacing w:before="100" w:beforeAutospacing="1" w:after="100" w:afterAutospacing="1" w:line="240" w:lineRule="auto"/>
        <w:outlineLvl w:val="3"/>
        <w:rPr>
          <w:rFonts w:eastAsia="Times New Roman" w:cs="Arial"/>
          <w:b/>
          <w:bCs/>
          <w:sz w:val="24"/>
          <w:szCs w:val="24"/>
          <w:lang w:val="en-US" w:eastAsia="nl-NL"/>
        </w:rPr>
      </w:pPr>
      <w:r w:rsidRPr="007E05C7">
        <w:rPr>
          <w:rFonts w:eastAsia="Times New Roman" w:cs="Arial"/>
          <w:b/>
          <w:bCs/>
          <w:sz w:val="24"/>
          <w:szCs w:val="24"/>
          <w:lang w:val="en-US" w:eastAsia="nl-NL"/>
        </w:rPr>
        <w:t xml:space="preserve">10.3.5 </w:t>
      </w:r>
      <w:hyperlink r:id="rId6" w:anchor="streamable-stylesheet-functions" w:history="1">
        <w:r w:rsidRPr="007E05C7">
          <w:rPr>
            <w:rFonts w:eastAsia="Times New Roman" w:cs="Arial"/>
            <w:b/>
            <w:bCs/>
            <w:color w:val="0000FF"/>
            <w:sz w:val="24"/>
            <w:szCs w:val="24"/>
            <w:lang w:val="en-US" w:eastAsia="nl-NL"/>
          </w:rPr>
          <w:t>Streamability of Stylesheet Functions</w:t>
        </w:r>
      </w:hyperlink>
    </w:p>
    <w:p w:rsidR="007E05C7" w:rsidRPr="007E05C7" w:rsidRDefault="007E05C7" w:rsidP="007E05C7">
      <w:pPr>
        <w:spacing w:before="100" w:beforeAutospacing="1" w:after="100" w:afterAutospacing="1" w:line="240" w:lineRule="auto"/>
        <w:rPr>
          <w:rFonts w:eastAsia="Times New Roman" w:cs="Arial"/>
          <w:sz w:val="20"/>
          <w:szCs w:val="20"/>
          <w:lang w:val="en-US" w:eastAsia="nl-NL"/>
        </w:rPr>
      </w:pPr>
      <w:r w:rsidRPr="007E05C7">
        <w:rPr>
          <w:rFonts w:eastAsia="Times New Roman" w:cs="Arial"/>
          <w:sz w:val="20"/>
          <w:szCs w:val="20"/>
          <w:lang w:val="en-US" w:eastAsia="nl-NL"/>
        </w:rPr>
        <w:t xml:space="preserve">Under specific conditions, described in this section, a </w:t>
      </w:r>
      <w:proofErr w:type="spellStart"/>
      <w:r w:rsidRPr="007E05C7">
        <w:rPr>
          <w:rFonts w:eastAsia="Times New Roman" w:cs="Arial"/>
          <w:sz w:val="20"/>
          <w:szCs w:val="20"/>
          <w:lang w:val="en-US" w:eastAsia="nl-NL"/>
        </w:rPr>
        <w:t>stylesheeet</w:t>
      </w:r>
      <w:proofErr w:type="spellEnd"/>
      <w:r w:rsidRPr="007E05C7">
        <w:rPr>
          <w:rFonts w:eastAsia="Times New Roman" w:cs="Arial"/>
          <w:sz w:val="20"/>
          <w:szCs w:val="20"/>
          <w:lang w:val="en-US" w:eastAsia="nl-NL"/>
        </w:rPr>
        <w:t xml:space="preserve"> function can be used to process nodes from a streamed input document.</w:t>
      </w:r>
    </w:p>
    <w:p w:rsidR="007E05C7" w:rsidRPr="007E05C7" w:rsidRDefault="007E05C7" w:rsidP="007E05C7">
      <w:pPr>
        <w:spacing w:before="100" w:beforeAutospacing="1" w:after="100" w:afterAutospacing="1" w:line="240" w:lineRule="auto"/>
        <w:rPr>
          <w:rFonts w:eastAsia="Times New Roman" w:cs="Arial"/>
          <w:sz w:val="20"/>
          <w:szCs w:val="20"/>
          <w:lang w:val="en-US" w:eastAsia="nl-NL"/>
        </w:rPr>
      </w:pPr>
      <w:r w:rsidRPr="007E05C7">
        <w:rPr>
          <w:rFonts w:eastAsia="Times New Roman" w:cs="Arial"/>
          <w:sz w:val="20"/>
          <w:szCs w:val="20"/>
          <w:lang w:val="en-US" w:eastAsia="nl-NL"/>
        </w:rPr>
        <w:t xml:space="preserve">A </w:t>
      </w:r>
      <w:hyperlink r:id="rId7" w:anchor="dt-stylesheet-function" w:tooltip="stylesheet function" w:history="1">
        <w:r w:rsidRPr="007E05C7">
          <w:rPr>
            <w:rFonts w:eastAsia="Times New Roman" w:cs="Arial"/>
            <w:color w:val="0000FF"/>
            <w:sz w:val="20"/>
            <w:szCs w:val="20"/>
            <w:u w:val="single"/>
            <w:lang w:val="en-US" w:eastAsia="nl-NL"/>
          </w:rPr>
          <w:t>stylesheet function</w:t>
        </w:r>
      </w:hyperlink>
      <w:r w:rsidRPr="007E05C7">
        <w:rPr>
          <w:rFonts w:eastAsia="Times New Roman" w:cs="Arial"/>
          <w:sz w:val="20"/>
          <w:szCs w:val="20"/>
          <w:lang w:val="en-US" w:eastAsia="nl-NL"/>
        </w:rPr>
        <w:t xml:space="preserve"> is </w:t>
      </w:r>
      <w:hyperlink r:id="rId8" w:anchor="dt-guaranteed-streamable" w:tooltip="guaranteed-streamable" w:history="1">
        <w:r w:rsidRPr="007E05C7">
          <w:rPr>
            <w:rFonts w:eastAsia="Times New Roman" w:cs="Arial"/>
            <w:color w:val="0000FF"/>
            <w:sz w:val="20"/>
            <w:szCs w:val="20"/>
            <w:u w:val="single"/>
            <w:lang w:val="en-US" w:eastAsia="nl-NL"/>
          </w:rPr>
          <w:t>guaranteed-</w:t>
        </w:r>
        <w:proofErr w:type="spellStart"/>
        <w:r w:rsidRPr="007E05C7">
          <w:rPr>
            <w:rFonts w:eastAsia="Times New Roman" w:cs="Arial"/>
            <w:color w:val="0000FF"/>
            <w:sz w:val="20"/>
            <w:szCs w:val="20"/>
            <w:u w:val="single"/>
            <w:lang w:val="en-US" w:eastAsia="nl-NL"/>
          </w:rPr>
          <w:t>streamable</w:t>
        </w:r>
        <w:proofErr w:type="spellEnd"/>
      </w:hyperlink>
      <w:r w:rsidRPr="007E05C7">
        <w:rPr>
          <w:rFonts w:eastAsia="Times New Roman" w:cs="Arial"/>
          <w:sz w:val="20"/>
          <w:szCs w:val="20"/>
          <w:lang w:val="en-US" w:eastAsia="nl-NL"/>
        </w:rPr>
        <w:t xml:space="preserve"> if all the following conditions apply:</w:t>
      </w:r>
    </w:p>
    <w:p w:rsidR="007E05C7" w:rsidRPr="007E05C7" w:rsidRDefault="007E05C7" w:rsidP="007E05C7">
      <w:pPr>
        <w:numPr>
          <w:ilvl w:val="0"/>
          <w:numId w:val="1"/>
        </w:numPr>
        <w:spacing w:before="100" w:beforeAutospacing="1" w:after="100" w:afterAutospacing="1" w:line="240" w:lineRule="auto"/>
        <w:rPr>
          <w:rFonts w:eastAsia="Times New Roman" w:cs="Arial"/>
          <w:sz w:val="20"/>
          <w:szCs w:val="20"/>
          <w:lang w:val="en-US" w:eastAsia="nl-NL"/>
        </w:rPr>
      </w:pPr>
      <w:r w:rsidRPr="007E05C7">
        <w:rPr>
          <w:rFonts w:eastAsia="Times New Roman" w:cs="Arial"/>
          <w:sz w:val="20"/>
          <w:szCs w:val="20"/>
          <w:lang w:val="en-US" w:eastAsia="nl-NL"/>
        </w:rPr>
        <w:t xml:space="preserve">The </w:t>
      </w:r>
      <w:proofErr w:type="spellStart"/>
      <w:r w:rsidRPr="007E05C7">
        <w:rPr>
          <w:rFonts w:eastAsia="Times New Roman" w:cs="Arial"/>
          <w:sz w:val="20"/>
          <w:szCs w:val="20"/>
          <w:lang w:val="en-US" w:eastAsia="nl-NL"/>
        </w:rPr>
        <w:t>streamable</w:t>
      </w:r>
      <w:proofErr w:type="spellEnd"/>
      <w:r w:rsidRPr="007E05C7">
        <w:rPr>
          <w:rFonts w:eastAsia="Times New Roman" w:cs="Arial"/>
          <w:sz w:val="20"/>
          <w:szCs w:val="20"/>
          <w:lang w:val="en-US" w:eastAsia="nl-NL"/>
        </w:rPr>
        <w:t xml:space="preserve"> attribute of the </w:t>
      </w:r>
      <w:hyperlink r:id="rId9" w:anchor="element-function" w:history="1">
        <w:proofErr w:type="spellStart"/>
        <w:r w:rsidRPr="007E05C7">
          <w:rPr>
            <w:rFonts w:eastAsia="Times New Roman" w:cs="Arial"/>
            <w:color w:val="0000FF"/>
            <w:sz w:val="20"/>
            <w:szCs w:val="20"/>
            <w:u w:val="single"/>
            <w:lang w:val="en-US" w:eastAsia="nl-NL"/>
          </w:rPr>
          <w:t>xsl</w:t>
        </w:r>
        <w:proofErr w:type="gramStart"/>
        <w:r w:rsidRPr="007E05C7">
          <w:rPr>
            <w:rFonts w:eastAsia="Times New Roman" w:cs="Arial"/>
            <w:color w:val="0000FF"/>
            <w:sz w:val="20"/>
            <w:szCs w:val="20"/>
            <w:u w:val="single"/>
            <w:lang w:val="en-US" w:eastAsia="nl-NL"/>
          </w:rPr>
          <w:t>:function</w:t>
        </w:r>
        <w:proofErr w:type="spellEnd"/>
        <w:proofErr w:type="gramEnd"/>
      </w:hyperlink>
      <w:r w:rsidRPr="007E05C7">
        <w:rPr>
          <w:rFonts w:eastAsia="Times New Roman" w:cs="Arial"/>
          <w:sz w:val="20"/>
          <w:szCs w:val="20"/>
          <w:lang w:val="en-US" w:eastAsia="nl-NL"/>
        </w:rPr>
        <w:t xml:space="preserve"> declaration is present with the value yes.</w:t>
      </w:r>
    </w:p>
    <w:p w:rsidR="007E05C7" w:rsidRPr="007E05C7" w:rsidRDefault="007E05C7" w:rsidP="007E05C7">
      <w:pPr>
        <w:numPr>
          <w:ilvl w:val="0"/>
          <w:numId w:val="1"/>
        </w:numPr>
        <w:spacing w:before="100" w:beforeAutospacing="1" w:after="100" w:afterAutospacing="1" w:line="240" w:lineRule="auto"/>
        <w:rPr>
          <w:rFonts w:eastAsia="Times New Roman" w:cs="Arial"/>
          <w:sz w:val="20"/>
          <w:szCs w:val="20"/>
          <w:lang w:val="en-US" w:eastAsia="nl-NL"/>
        </w:rPr>
      </w:pPr>
      <w:r w:rsidRPr="007E05C7">
        <w:rPr>
          <w:rFonts w:eastAsia="Times New Roman" w:cs="Arial"/>
          <w:sz w:val="20"/>
          <w:szCs w:val="20"/>
          <w:lang w:val="en-US" w:eastAsia="nl-NL"/>
        </w:rPr>
        <w:t xml:space="preserve">There is at most one parameter </w:t>
      </w:r>
      <w:proofErr w:type="gramStart"/>
      <w:r w:rsidRPr="007E05C7">
        <w:rPr>
          <w:rFonts w:eastAsia="Times New Roman" w:cs="Arial"/>
          <w:sz w:val="20"/>
          <w:szCs w:val="20"/>
          <w:lang w:val="en-US" w:eastAsia="nl-NL"/>
        </w:rPr>
        <w:t>whose</w:t>
      </w:r>
      <w:proofErr w:type="gramEnd"/>
      <w:r w:rsidRPr="007E05C7">
        <w:rPr>
          <w:rFonts w:eastAsia="Times New Roman" w:cs="Arial"/>
          <w:sz w:val="20"/>
          <w:szCs w:val="20"/>
          <w:lang w:val="en-US" w:eastAsia="nl-NL"/>
        </w:rPr>
        <w:t xml:space="preserve"> declared type permits nodes. The declared type permits nodes if the as attribute of the </w:t>
      </w:r>
      <w:hyperlink r:id="rId10" w:anchor="element-param" w:history="1">
        <w:proofErr w:type="spellStart"/>
        <w:r w:rsidRPr="007E05C7">
          <w:rPr>
            <w:rFonts w:eastAsia="Times New Roman" w:cs="Arial"/>
            <w:color w:val="0000FF"/>
            <w:sz w:val="20"/>
            <w:szCs w:val="20"/>
            <w:u w:val="single"/>
            <w:lang w:val="en-US" w:eastAsia="nl-NL"/>
          </w:rPr>
          <w:t>xsl:param</w:t>
        </w:r>
        <w:proofErr w:type="spellEnd"/>
      </w:hyperlink>
      <w:r w:rsidRPr="007E05C7">
        <w:rPr>
          <w:rFonts w:eastAsia="Times New Roman" w:cs="Arial"/>
          <w:sz w:val="20"/>
          <w:szCs w:val="20"/>
          <w:lang w:val="en-US" w:eastAsia="nl-NL"/>
        </w:rPr>
        <w:t xml:space="preserve"> element is either absent, or is set to a </w:t>
      </w:r>
      <w:proofErr w:type="spellStart"/>
      <w:r w:rsidRPr="007E05C7">
        <w:rPr>
          <w:rFonts w:eastAsia="Times New Roman" w:cs="Arial"/>
          <w:sz w:val="20"/>
          <w:szCs w:val="20"/>
          <w:lang w:val="en-US" w:eastAsia="nl-NL"/>
        </w:rPr>
        <w:t>SequenceType</w:t>
      </w:r>
      <w:proofErr w:type="spellEnd"/>
      <w:r w:rsidRPr="007E05C7">
        <w:rPr>
          <w:rFonts w:eastAsia="Times New Roman" w:cs="Arial"/>
          <w:sz w:val="20"/>
          <w:szCs w:val="20"/>
          <w:lang w:val="en-US" w:eastAsia="nl-NL"/>
        </w:rPr>
        <w:t xml:space="preserve"> that maps to a </w:t>
      </w:r>
      <w:hyperlink r:id="rId11" w:anchor="dt-utype" w:tooltip="U-type" w:history="1">
        <w:r w:rsidRPr="007E05C7">
          <w:rPr>
            <w:rFonts w:eastAsia="Times New Roman" w:cs="Arial"/>
            <w:color w:val="0000FF"/>
            <w:sz w:val="20"/>
            <w:szCs w:val="20"/>
            <w:u w:val="single"/>
            <w:lang w:val="en-US" w:eastAsia="nl-NL"/>
          </w:rPr>
          <w:t>U-type</w:t>
        </w:r>
      </w:hyperlink>
      <w:r w:rsidRPr="007E05C7">
        <w:rPr>
          <w:rFonts w:eastAsia="Times New Roman" w:cs="Arial"/>
          <w:sz w:val="20"/>
          <w:szCs w:val="20"/>
          <w:lang w:val="en-US" w:eastAsia="nl-NL"/>
        </w:rPr>
        <w:t xml:space="preserve"> that has a non-empty intersection with </w:t>
      </w:r>
      <w:r w:rsidRPr="007E05C7">
        <w:rPr>
          <w:rFonts w:eastAsia="Times New Roman" w:cs="Arial"/>
          <w:i/>
          <w:iCs/>
          <w:sz w:val="20"/>
          <w:szCs w:val="20"/>
          <w:lang w:val="en-US" w:eastAsia="nl-NL"/>
        </w:rPr>
        <w:t>U{N}</w:t>
      </w:r>
      <w:r w:rsidRPr="007E05C7">
        <w:rPr>
          <w:rFonts w:eastAsia="Times New Roman" w:cs="Arial"/>
          <w:sz w:val="20"/>
          <w:szCs w:val="20"/>
          <w:lang w:val="en-US" w:eastAsia="nl-NL"/>
        </w:rPr>
        <w:t xml:space="preserve"> (see </w:t>
      </w:r>
      <w:hyperlink r:id="rId12" w:anchor="determining-static-type" w:history="1">
        <w:r w:rsidRPr="007E05C7">
          <w:rPr>
            <w:rFonts w:eastAsia="Times New Roman" w:cs="Arial"/>
            <w:i/>
            <w:iCs/>
            <w:color w:val="0000FF"/>
            <w:sz w:val="20"/>
            <w:szCs w:val="20"/>
            <w:u w:val="single"/>
            <w:lang w:val="en-US" w:eastAsia="nl-NL"/>
          </w:rPr>
          <w:t>19.2 Determining the Static Type of a Construct</w:t>
        </w:r>
      </w:hyperlink>
      <w:r w:rsidRPr="007E05C7">
        <w:rPr>
          <w:rFonts w:eastAsia="Times New Roman" w:cs="Arial"/>
          <w:sz w:val="20"/>
          <w:szCs w:val="20"/>
          <w:lang w:val="en-US" w:eastAsia="nl-NL"/>
        </w:rPr>
        <w:t>).</w:t>
      </w:r>
      <w:r w:rsidR="00B926A5">
        <w:rPr>
          <w:rFonts w:eastAsia="Times New Roman" w:cs="Arial"/>
          <w:sz w:val="20"/>
          <w:szCs w:val="20"/>
          <w:lang w:val="en-US" w:eastAsia="nl-NL"/>
        </w:rPr>
        <w:br/>
        <w:t>Or: there are multiple parameters that permit nodes and the body of the function is motionless.</w:t>
      </w:r>
    </w:p>
    <w:p w:rsidR="007E05C7" w:rsidRPr="007E05C7" w:rsidRDefault="007E05C7" w:rsidP="007E05C7">
      <w:pPr>
        <w:numPr>
          <w:ilvl w:val="0"/>
          <w:numId w:val="1"/>
        </w:numPr>
        <w:spacing w:before="100" w:beforeAutospacing="1" w:after="100" w:afterAutospacing="1" w:line="240" w:lineRule="auto"/>
        <w:rPr>
          <w:rFonts w:eastAsia="Times New Roman" w:cs="Arial"/>
          <w:sz w:val="20"/>
          <w:szCs w:val="20"/>
          <w:lang w:val="en-US" w:eastAsia="nl-NL"/>
        </w:rPr>
      </w:pPr>
      <w:r w:rsidRPr="007E05C7">
        <w:rPr>
          <w:rFonts w:eastAsia="Times New Roman" w:cs="Arial"/>
          <w:sz w:val="20"/>
          <w:szCs w:val="20"/>
          <w:lang w:val="en-US" w:eastAsia="nl-NL"/>
        </w:rPr>
        <w:t>At least one of the following conditions is true:</w:t>
      </w:r>
    </w:p>
    <w:p w:rsidR="007E05C7" w:rsidRPr="007E05C7" w:rsidRDefault="007E05C7" w:rsidP="007E05C7">
      <w:pPr>
        <w:numPr>
          <w:ilvl w:val="1"/>
          <w:numId w:val="1"/>
        </w:numPr>
        <w:spacing w:before="100" w:beforeAutospacing="1" w:after="100" w:afterAutospacing="1" w:line="240" w:lineRule="auto"/>
        <w:rPr>
          <w:rFonts w:eastAsia="Times New Roman" w:cs="Arial"/>
          <w:sz w:val="20"/>
          <w:szCs w:val="20"/>
          <w:lang w:val="en-US" w:eastAsia="nl-NL"/>
        </w:rPr>
      </w:pPr>
      <w:r w:rsidRPr="007E05C7">
        <w:rPr>
          <w:rFonts w:eastAsia="Times New Roman" w:cs="Arial"/>
          <w:sz w:val="20"/>
          <w:szCs w:val="20"/>
          <w:lang w:val="en-US" w:eastAsia="nl-NL"/>
        </w:rPr>
        <w:t xml:space="preserve">There is no parameter </w:t>
      </w:r>
      <w:proofErr w:type="gramStart"/>
      <w:r w:rsidRPr="007E05C7">
        <w:rPr>
          <w:rFonts w:eastAsia="Times New Roman" w:cs="Arial"/>
          <w:sz w:val="20"/>
          <w:szCs w:val="20"/>
          <w:lang w:val="en-US" w:eastAsia="nl-NL"/>
        </w:rPr>
        <w:t>whose</w:t>
      </w:r>
      <w:proofErr w:type="gramEnd"/>
      <w:r w:rsidRPr="007E05C7">
        <w:rPr>
          <w:rFonts w:eastAsia="Times New Roman" w:cs="Arial"/>
          <w:sz w:val="20"/>
          <w:szCs w:val="20"/>
          <w:lang w:val="en-US" w:eastAsia="nl-NL"/>
        </w:rPr>
        <w:t xml:space="preserve"> declared type permits nodes.</w:t>
      </w:r>
    </w:p>
    <w:p w:rsidR="007E05C7" w:rsidRPr="007E05C7" w:rsidRDefault="007E05C7" w:rsidP="007E05C7">
      <w:pPr>
        <w:spacing w:before="100" w:beforeAutospacing="1" w:after="100" w:afterAutospacing="1" w:line="240" w:lineRule="auto"/>
        <w:ind w:left="1440"/>
        <w:rPr>
          <w:rFonts w:eastAsia="Times New Roman" w:cs="Arial"/>
          <w:sz w:val="20"/>
          <w:szCs w:val="20"/>
          <w:lang w:val="en-US" w:eastAsia="nl-NL"/>
        </w:rPr>
      </w:pPr>
      <w:r w:rsidRPr="007E05C7">
        <w:rPr>
          <w:rFonts w:eastAsia="Times New Roman" w:cs="Arial"/>
          <w:b/>
          <w:bCs/>
          <w:sz w:val="20"/>
          <w:szCs w:val="20"/>
          <w:lang w:val="en-US" w:eastAsia="nl-NL"/>
        </w:rPr>
        <w:t>Note:</w:t>
      </w:r>
      <w:r w:rsidR="003B7D8C">
        <w:rPr>
          <w:rFonts w:eastAsia="Times New Roman" w:cs="Arial"/>
          <w:b/>
          <w:bCs/>
          <w:sz w:val="20"/>
          <w:szCs w:val="20"/>
          <w:lang w:val="en-US" w:eastAsia="nl-NL"/>
        </w:rPr>
        <w:tab/>
      </w:r>
      <w:bookmarkStart w:id="0" w:name="_GoBack"/>
      <w:bookmarkEnd w:id="0"/>
    </w:p>
    <w:p w:rsidR="007E05C7" w:rsidRPr="007E05C7" w:rsidRDefault="007E05C7" w:rsidP="007E05C7">
      <w:pPr>
        <w:spacing w:before="100" w:beforeAutospacing="1" w:after="100" w:afterAutospacing="1" w:line="240" w:lineRule="auto"/>
        <w:ind w:left="1440"/>
        <w:rPr>
          <w:rFonts w:eastAsia="Times New Roman" w:cs="Arial"/>
          <w:sz w:val="20"/>
          <w:szCs w:val="20"/>
          <w:lang w:val="en-US" w:eastAsia="nl-NL"/>
        </w:rPr>
      </w:pPr>
      <w:r w:rsidRPr="007E05C7">
        <w:rPr>
          <w:rFonts w:eastAsia="Times New Roman" w:cs="Arial"/>
          <w:sz w:val="20"/>
          <w:szCs w:val="20"/>
          <w:lang w:val="en-US" w:eastAsia="nl-NL"/>
        </w:rPr>
        <w:t>In this case, the body of the function is immaterial.</w:t>
      </w:r>
    </w:p>
    <w:p w:rsidR="007E05C7" w:rsidRPr="007E05C7" w:rsidRDefault="007E05C7" w:rsidP="007E05C7">
      <w:pPr>
        <w:numPr>
          <w:ilvl w:val="1"/>
          <w:numId w:val="1"/>
        </w:numPr>
        <w:spacing w:before="100" w:beforeAutospacing="1" w:after="100" w:afterAutospacing="1" w:line="240" w:lineRule="auto"/>
        <w:rPr>
          <w:rFonts w:eastAsia="Times New Roman" w:cs="Arial"/>
          <w:sz w:val="20"/>
          <w:szCs w:val="20"/>
          <w:lang w:val="en-US" w:eastAsia="nl-NL"/>
        </w:rPr>
      </w:pPr>
      <w:r w:rsidRPr="007E05C7">
        <w:rPr>
          <w:rFonts w:eastAsia="Times New Roman" w:cs="Arial"/>
          <w:strike/>
          <w:sz w:val="20"/>
          <w:szCs w:val="20"/>
          <w:lang w:val="en-US" w:eastAsia="nl-NL"/>
        </w:rPr>
        <w:t>Both</w:t>
      </w:r>
      <w:r w:rsidRPr="007E05C7">
        <w:rPr>
          <w:rFonts w:eastAsia="Times New Roman" w:cs="Arial"/>
          <w:sz w:val="20"/>
          <w:szCs w:val="20"/>
          <w:lang w:val="en-US" w:eastAsia="nl-NL"/>
        </w:rPr>
        <w:t xml:space="preserve"> </w:t>
      </w:r>
      <w:proofErr w:type="spellStart"/>
      <w:r w:rsidR="002D01AF">
        <w:rPr>
          <w:rFonts w:eastAsia="Times New Roman" w:cs="Arial"/>
          <w:color w:val="00B050"/>
          <w:sz w:val="20"/>
          <w:szCs w:val="20"/>
          <w:lang w:val="en-US" w:eastAsia="nl-NL"/>
        </w:rPr>
        <w:t>Both</w:t>
      </w:r>
      <w:proofErr w:type="spellEnd"/>
      <w:r w:rsidRPr="007E05C7">
        <w:rPr>
          <w:rFonts w:eastAsia="Times New Roman" w:cs="Arial"/>
          <w:color w:val="00B050"/>
          <w:sz w:val="20"/>
          <w:szCs w:val="20"/>
          <w:lang w:val="en-US" w:eastAsia="nl-NL"/>
        </w:rPr>
        <w:t xml:space="preserve"> </w:t>
      </w:r>
      <w:r w:rsidRPr="007E05C7">
        <w:rPr>
          <w:rFonts w:eastAsia="Times New Roman" w:cs="Arial"/>
          <w:sz w:val="20"/>
          <w:szCs w:val="20"/>
          <w:lang w:val="en-US" w:eastAsia="nl-NL"/>
        </w:rPr>
        <w:t>of the following conditions are true:</w:t>
      </w:r>
    </w:p>
    <w:p w:rsidR="007E05C7" w:rsidRPr="007E05C7" w:rsidRDefault="007E05C7" w:rsidP="007E05C7">
      <w:pPr>
        <w:numPr>
          <w:ilvl w:val="2"/>
          <w:numId w:val="1"/>
        </w:numPr>
        <w:spacing w:before="100" w:beforeAutospacing="1" w:after="100" w:afterAutospacing="1" w:line="240" w:lineRule="auto"/>
        <w:rPr>
          <w:rFonts w:eastAsia="Times New Roman" w:cs="Arial"/>
          <w:sz w:val="20"/>
          <w:szCs w:val="20"/>
          <w:lang w:val="en-US" w:eastAsia="nl-NL"/>
        </w:rPr>
      </w:pPr>
      <w:r w:rsidRPr="007E05C7">
        <w:rPr>
          <w:rFonts w:eastAsia="Times New Roman" w:cs="Arial"/>
          <w:sz w:val="20"/>
          <w:szCs w:val="20"/>
          <w:lang w:val="en-US" w:eastAsia="nl-NL"/>
        </w:rPr>
        <w:t xml:space="preserve">The </w:t>
      </w:r>
      <w:hyperlink r:id="rId13" w:anchor="dt-sequence-constructor" w:tooltip="sequence constructor" w:history="1">
        <w:r w:rsidRPr="007E05C7">
          <w:rPr>
            <w:rFonts w:eastAsia="Times New Roman" w:cs="Arial"/>
            <w:color w:val="0000FF"/>
            <w:sz w:val="20"/>
            <w:szCs w:val="20"/>
            <w:u w:val="single"/>
            <w:lang w:val="en-US" w:eastAsia="nl-NL"/>
          </w:rPr>
          <w:t>sequence constructor</w:t>
        </w:r>
      </w:hyperlink>
      <w:r w:rsidRPr="007E05C7">
        <w:rPr>
          <w:rFonts w:eastAsia="Times New Roman" w:cs="Arial"/>
          <w:sz w:val="20"/>
          <w:szCs w:val="20"/>
          <w:lang w:val="en-US" w:eastAsia="nl-NL"/>
        </w:rPr>
        <w:t xml:space="preserve"> forming the body of the function declaration has a </w:t>
      </w:r>
      <w:hyperlink r:id="rId14" w:anchor="dt-sweep" w:tooltip="sweep" w:history="1">
        <w:r w:rsidRPr="007E05C7">
          <w:rPr>
            <w:rFonts w:eastAsia="Times New Roman" w:cs="Arial"/>
            <w:color w:val="0000FF"/>
            <w:sz w:val="20"/>
            <w:szCs w:val="20"/>
            <w:u w:val="single"/>
            <w:lang w:val="en-US" w:eastAsia="nl-NL"/>
          </w:rPr>
          <w:t>sweep</w:t>
        </w:r>
      </w:hyperlink>
      <w:r w:rsidRPr="007E05C7">
        <w:rPr>
          <w:rFonts w:eastAsia="Times New Roman" w:cs="Arial"/>
          <w:sz w:val="20"/>
          <w:szCs w:val="20"/>
          <w:lang w:val="en-US" w:eastAsia="nl-NL"/>
        </w:rPr>
        <w:t xml:space="preserve"> that is either </w:t>
      </w:r>
      <w:hyperlink r:id="rId15" w:anchor="dt-motionless" w:tooltip="motionless" w:history="1">
        <w:r w:rsidRPr="007E05C7">
          <w:rPr>
            <w:rFonts w:eastAsia="Times New Roman" w:cs="Arial"/>
            <w:color w:val="0000FF"/>
            <w:sz w:val="20"/>
            <w:szCs w:val="20"/>
            <w:u w:val="single"/>
            <w:lang w:val="en-US" w:eastAsia="nl-NL"/>
          </w:rPr>
          <w:t>motionless</w:t>
        </w:r>
      </w:hyperlink>
      <w:r w:rsidRPr="007E05C7">
        <w:rPr>
          <w:rFonts w:eastAsia="Times New Roman" w:cs="Arial"/>
          <w:sz w:val="20"/>
          <w:szCs w:val="20"/>
          <w:lang w:val="en-US" w:eastAsia="nl-NL"/>
        </w:rPr>
        <w:t xml:space="preserve"> or </w:t>
      </w:r>
      <w:hyperlink r:id="rId16" w:anchor="dt-consuming" w:tooltip="consuming" w:history="1">
        <w:r w:rsidRPr="007E05C7">
          <w:rPr>
            <w:rFonts w:eastAsia="Times New Roman" w:cs="Arial"/>
            <w:color w:val="0000FF"/>
            <w:sz w:val="20"/>
            <w:szCs w:val="20"/>
            <w:u w:val="single"/>
            <w:lang w:val="en-US" w:eastAsia="nl-NL"/>
          </w:rPr>
          <w:t>consuming</w:t>
        </w:r>
      </w:hyperlink>
      <w:r w:rsidRPr="007E05C7">
        <w:rPr>
          <w:rFonts w:eastAsia="Times New Roman" w:cs="Arial"/>
          <w:sz w:val="20"/>
          <w:szCs w:val="20"/>
          <w:lang w:val="en-US" w:eastAsia="nl-NL"/>
        </w:rPr>
        <w:t>.</w:t>
      </w:r>
    </w:p>
    <w:p w:rsidR="007E05C7" w:rsidRPr="007E05C7" w:rsidRDefault="007E05C7" w:rsidP="007E05C7">
      <w:pPr>
        <w:numPr>
          <w:ilvl w:val="2"/>
          <w:numId w:val="1"/>
        </w:numPr>
        <w:spacing w:before="100" w:beforeAutospacing="1" w:after="100" w:afterAutospacing="1" w:line="240" w:lineRule="auto"/>
        <w:rPr>
          <w:rFonts w:eastAsia="Times New Roman" w:cs="Arial"/>
          <w:sz w:val="20"/>
          <w:szCs w:val="20"/>
          <w:lang w:val="en-US" w:eastAsia="nl-NL"/>
        </w:rPr>
      </w:pPr>
      <w:r w:rsidRPr="007E05C7">
        <w:rPr>
          <w:rFonts w:eastAsia="Times New Roman" w:cs="Arial"/>
          <w:sz w:val="20"/>
          <w:szCs w:val="20"/>
          <w:lang w:val="en-US" w:eastAsia="nl-NL"/>
        </w:rPr>
        <w:t>At least one of the following conditions is true:</w:t>
      </w:r>
    </w:p>
    <w:p w:rsidR="007E05C7" w:rsidRPr="007E05C7" w:rsidRDefault="007E05C7" w:rsidP="007E05C7">
      <w:pPr>
        <w:numPr>
          <w:ilvl w:val="3"/>
          <w:numId w:val="1"/>
        </w:numPr>
        <w:spacing w:before="100" w:beforeAutospacing="1" w:after="100" w:afterAutospacing="1" w:line="240" w:lineRule="auto"/>
        <w:rPr>
          <w:rFonts w:eastAsia="Times New Roman" w:cs="Arial"/>
          <w:sz w:val="20"/>
          <w:szCs w:val="20"/>
          <w:lang w:val="en-US" w:eastAsia="nl-NL"/>
        </w:rPr>
      </w:pPr>
      <w:r w:rsidRPr="007E05C7">
        <w:rPr>
          <w:rFonts w:eastAsia="Times New Roman" w:cs="Arial"/>
          <w:sz w:val="20"/>
          <w:szCs w:val="20"/>
          <w:lang w:val="en-US" w:eastAsia="nl-NL"/>
        </w:rPr>
        <w:t xml:space="preserve">The </w:t>
      </w:r>
      <w:hyperlink r:id="rId17" w:anchor="dt-sequence-constructor" w:tooltip="sequence constructor" w:history="1">
        <w:r w:rsidRPr="007E05C7">
          <w:rPr>
            <w:rFonts w:eastAsia="Times New Roman" w:cs="Arial"/>
            <w:color w:val="0000FF"/>
            <w:sz w:val="20"/>
            <w:szCs w:val="20"/>
            <w:u w:val="single"/>
            <w:lang w:val="en-US" w:eastAsia="nl-NL"/>
          </w:rPr>
          <w:t>sequence constructor</w:t>
        </w:r>
      </w:hyperlink>
      <w:r w:rsidRPr="007E05C7">
        <w:rPr>
          <w:rFonts w:eastAsia="Times New Roman" w:cs="Arial"/>
          <w:sz w:val="20"/>
          <w:szCs w:val="20"/>
          <w:lang w:val="en-US" w:eastAsia="nl-NL"/>
        </w:rPr>
        <w:t xml:space="preserve"> forming the body of the function declaration has a </w:t>
      </w:r>
      <w:hyperlink r:id="rId18" w:anchor="dt-posture" w:tooltip="posture" w:history="1">
        <w:r w:rsidRPr="007E05C7">
          <w:rPr>
            <w:rFonts w:eastAsia="Times New Roman" w:cs="Arial"/>
            <w:color w:val="0000FF"/>
            <w:sz w:val="20"/>
            <w:szCs w:val="20"/>
            <w:u w:val="single"/>
            <w:lang w:val="en-US" w:eastAsia="nl-NL"/>
          </w:rPr>
          <w:t>posture</w:t>
        </w:r>
      </w:hyperlink>
      <w:r w:rsidRPr="007E05C7">
        <w:rPr>
          <w:rFonts w:eastAsia="Times New Roman" w:cs="Arial"/>
          <w:sz w:val="20"/>
          <w:szCs w:val="20"/>
          <w:lang w:val="en-US" w:eastAsia="nl-NL"/>
        </w:rPr>
        <w:t xml:space="preserve"> that is</w:t>
      </w:r>
      <w:r>
        <w:rPr>
          <w:rFonts w:eastAsia="Times New Roman" w:cs="Arial"/>
          <w:sz w:val="20"/>
          <w:szCs w:val="20"/>
          <w:lang w:val="en-US" w:eastAsia="nl-NL"/>
        </w:rPr>
        <w:t xml:space="preserve"> </w:t>
      </w:r>
      <w:r w:rsidRPr="007E05C7">
        <w:rPr>
          <w:rFonts w:eastAsia="Times New Roman" w:cs="Arial"/>
          <w:color w:val="00B050"/>
          <w:sz w:val="20"/>
          <w:szCs w:val="20"/>
          <w:lang w:val="en-US" w:eastAsia="nl-NL"/>
        </w:rPr>
        <w:t>not roaming</w:t>
      </w:r>
      <w:r w:rsidRPr="007E05C7">
        <w:rPr>
          <w:rFonts w:eastAsia="Times New Roman" w:cs="Arial"/>
          <w:strike/>
          <w:sz w:val="20"/>
          <w:szCs w:val="20"/>
          <w:lang w:val="en-US" w:eastAsia="nl-NL"/>
        </w:rPr>
        <w:t xml:space="preserve">. </w:t>
      </w:r>
      <w:proofErr w:type="gramStart"/>
      <w:r w:rsidRPr="007E05C7">
        <w:rPr>
          <w:rFonts w:eastAsia="Times New Roman" w:cs="Arial"/>
          <w:strike/>
          <w:sz w:val="20"/>
          <w:szCs w:val="20"/>
          <w:lang w:val="en-US" w:eastAsia="nl-NL"/>
        </w:rPr>
        <w:t>either</w:t>
      </w:r>
      <w:proofErr w:type="gramEnd"/>
      <w:r w:rsidRPr="007E05C7">
        <w:rPr>
          <w:rFonts w:eastAsia="Times New Roman" w:cs="Arial"/>
          <w:strike/>
          <w:sz w:val="20"/>
          <w:szCs w:val="20"/>
          <w:lang w:val="en-US" w:eastAsia="nl-NL"/>
        </w:rPr>
        <w:t xml:space="preserve"> </w:t>
      </w:r>
      <w:hyperlink r:id="rId19" w:anchor="dt-grounded" w:tooltip="grounded" w:history="1">
        <w:r w:rsidRPr="007E05C7">
          <w:rPr>
            <w:rFonts w:eastAsia="Times New Roman" w:cs="Arial"/>
            <w:strike/>
            <w:color w:val="0000FF"/>
            <w:sz w:val="20"/>
            <w:szCs w:val="20"/>
            <w:u w:val="single"/>
            <w:lang w:val="en-US" w:eastAsia="nl-NL"/>
          </w:rPr>
          <w:t>grounded</w:t>
        </w:r>
      </w:hyperlink>
      <w:r w:rsidRPr="007E05C7">
        <w:rPr>
          <w:rFonts w:eastAsia="Times New Roman" w:cs="Arial"/>
          <w:strike/>
          <w:sz w:val="20"/>
          <w:szCs w:val="20"/>
          <w:lang w:val="en-US" w:eastAsia="nl-NL"/>
        </w:rPr>
        <w:t xml:space="preserve"> or </w:t>
      </w:r>
      <w:hyperlink r:id="rId20" w:anchor="dt-striding" w:tooltip="striding" w:history="1">
        <w:r w:rsidRPr="007E05C7">
          <w:rPr>
            <w:rFonts w:eastAsia="Times New Roman" w:cs="Arial"/>
            <w:strike/>
            <w:color w:val="0000FF"/>
            <w:sz w:val="20"/>
            <w:szCs w:val="20"/>
            <w:u w:val="single"/>
            <w:lang w:val="en-US" w:eastAsia="nl-NL"/>
          </w:rPr>
          <w:t>striding</w:t>
        </w:r>
      </w:hyperlink>
      <w:r w:rsidRPr="007E05C7">
        <w:rPr>
          <w:rFonts w:eastAsia="Times New Roman" w:cs="Arial"/>
          <w:strike/>
          <w:sz w:val="20"/>
          <w:szCs w:val="20"/>
          <w:lang w:val="en-US" w:eastAsia="nl-NL"/>
        </w:rPr>
        <w:t>.</w:t>
      </w:r>
    </w:p>
    <w:p w:rsidR="007E05C7" w:rsidRPr="007E05C7" w:rsidRDefault="007E05C7" w:rsidP="007E05C7">
      <w:pPr>
        <w:numPr>
          <w:ilvl w:val="3"/>
          <w:numId w:val="1"/>
        </w:numPr>
        <w:spacing w:before="100" w:beforeAutospacing="1" w:after="100" w:afterAutospacing="1" w:line="240" w:lineRule="auto"/>
        <w:rPr>
          <w:rFonts w:eastAsia="Times New Roman" w:cs="Arial"/>
          <w:sz w:val="20"/>
          <w:szCs w:val="20"/>
          <w:lang w:val="en-US" w:eastAsia="nl-NL"/>
        </w:rPr>
      </w:pPr>
      <w:r w:rsidRPr="007E05C7">
        <w:rPr>
          <w:rFonts w:eastAsia="Times New Roman" w:cs="Arial"/>
          <w:sz w:val="20"/>
          <w:szCs w:val="20"/>
          <w:lang w:val="en-US" w:eastAsia="nl-NL"/>
        </w:rPr>
        <w:t xml:space="preserve">The return type of the function, expressed in the as attribute of the </w:t>
      </w:r>
      <w:hyperlink r:id="rId21" w:anchor="element-function" w:history="1">
        <w:proofErr w:type="spellStart"/>
        <w:r w:rsidRPr="007E05C7">
          <w:rPr>
            <w:rFonts w:eastAsia="Times New Roman" w:cs="Arial"/>
            <w:color w:val="0000FF"/>
            <w:sz w:val="20"/>
            <w:szCs w:val="20"/>
            <w:u w:val="single"/>
            <w:lang w:val="en-US" w:eastAsia="nl-NL"/>
          </w:rPr>
          <w:t>xsl:function</w:t>
        </w:r>
        <w:proofErr w:type="spellEnd"/>
      </w:hyperlink>
      <w:r w:rsidRPr="007E05C7">
        <w:rPr>
          <w:rFonts w:eastAsia="Times New Roman" w:cs="Arial"/>
          <w:sz w:val="20"/>
          <w:szCs w:val="20"/>
          <w:lang w:val="en-US" w:eastAsia="nl-NL"/>
        </w:rPr>
        <w:t xml:space="preserve"> element, </w:t>
      </w:r>
      <w:r w:rsidRPr="007E05C7">
        <w:rPr>
          <w:color w:val="00B050"/>
          <w:sz w:val="20"/>
          <w:szCs w:val="20"/>
          <w:lang w:val="en-US"/>
        </w:rPr>
        <w:t xml:space="preserve">is </w:t>
      </w:r>
      <w:r>
        <w:rPr>
          <w:color w:val="00B050"/>
          <w:sz w:val="20"/>
          <w:szCs w:val="20"/>
          <w:lang w:val="en-US"/>
        </w:rPr>
        <w:t xml:space="preserve">present </w:t>
      </w:r>
      <w:bookmarkStart w:id="1" w:name="OLE_LINK4"/>
      <w:bookmarkStart w:id="2" w:name="OLE_LINK5"/>
      <w:bookmarkStart w:id="3" w:name="OLE_LINK6"/>
      <w:r>
        <w:rPr>
          <w:color w:val="00B050"/>
          <w:sz w:val="20"/>
          <w:szCs w:val="20"/>
          <w:lang w:val="en-US"/>
        </w:rPr>
        <w:t>and</w:t>
      </w:r>
      <w:r w:rsidRPr="007E05C7">
        <w:rPr>
          <w:color w:val="00B050"/>
          <w:sz w:val="20"/>
          <w:szCs w:val="20"/>
          <w:lang w:val="en-US"/>
        </w:rPr>
        <w:t xml:space="preserve"> is set to a </w:t>
      </w:r>
      <w:proofErr w:type="spellStart"/>
      <w:r w:rsidRPr="007E05C7">
        <w:rPr>
          <w:rStyle w:val="HTMLCode"/>
          <w:rFonts w:eastAsiaTheme="minorHAnsi"/>
          <w:color w:val="00B050"/>
          <w:lang w:val="en-US"/>
        </w:rPr>
        <w:t>SequenceType</w:t>
      </w:r>
      <w:proofErr w:type="spellEnd"/>
      <w:r w:rsidRPr="007E05C7">
        <w:rPr>
          <w:color w:val="00B050"/>
          <w:sz w:val="20"/>
          <w:szCs w:val="20"/>
          <w:lang w:val="en-US"/>
        </w:rPr>
        <w:t xml:space="preserve"> that </w:t>
      </w:r>
      <w:bookmarkStart w:id="4" w:name="OLE_LINK1"/>
      <w:bookmarkStart w:id="5" w:name="OLE_LINK2"/>
      <w:bookmarkStart w:id="6" w:name="OLE_LINK3"/>
      <w:r w:rsidRPr="007E05C7">
        <w:rPr>
          <w:color w:val="00B050"/>
          <w:sz w:val="20"/>
          <w:szCs w:val="20"/>
          <w:lang w:val="en-US"/>
        </w:rPr>
        <w:t xml:space="preserve">maps to a </w:t>
      </w:r>
      <w:hyperlink r:id="rId22" w:anchor="dt-utype" w:tooltip="U-type" w:history="1">
        <w:r w:rsidRPr="007E05C7">
          <w:rPr>
            <w:rStyle w:val="Hyperlink"/>
            <w:color w:val="00B050"/>
            <w:sz w:val="20"/>
            <w:szCs w:val="20"/>
            <w:lang w:val="en-US"/>
          </w:rPr>
          <w:t>U-type</w:t>
        </w:r>
      </w:hyperlink>
      <w:r w:rsidRPr="007E05C7">
        <w:rPr>
          <w:color w:val="00B050"/>
          <w:sz w:val="20"/>
          <w:szCs w:val="20"/>
          <w:lang w:val="en-US"/>
        </w:rPr>
        <w:t xml:space="preserve"> that has a</w:t>
      </w:r>
      <w:r>
        <w:rPr>
          <w:color w:val="00B050"/>
          <w:sz w:val="20"/>
          <w:szCs w:val="20"/>
          <w:lang w:val="en-US"/>
        </w:rPr>
        <w:t>n</w:t>
      </w:r>
      <w:r w:rsidRPr="007E05C7">
        <w:rPr>
          <w:color w:val="00B050"/>
          <w:sz w:val="20"/>
          <w:szCs w:val="20"/>
          <w:lang w:val="en-US"/>
        </w:rPr>
        <w:t xml:space="preserve"> empty intersection with </w:t>
      </w:r>
      <w:r w:rsidRPr="007E05C7">
        <w:rPr>
          <w:rStyle w:val="HTMLVariable"/>
          <w:color w:val="00B050"/>
          <w:sz w:val="20"/>
          <w:szCs w:val="20"/>
          <w:lang w:val="en-US"/>
        </w:rPr>
        <w:t>U{N}</w:t>
      </w:r>
      <w:r w:rsidRPr="007E05C7">
        <w:rPr>
          <w:color w:val="00B050"/>
          <w:sz w:val="20"/>
          <w:szCs w:val="20"/>
          <w:lang w:val="en-US"/>
        </w:rPr>
        <w:t xml:space="preserve"> (see </w:t>
      </w:r>
      <w:hyperlink r:id="rId23" w:anchor="determining-static-type" w:history="1">
        <w:r w:rsidRPr="007E05C7">
          <w:rPr>
            <w:rStyle w:val="Hyperlink"/>
            <w:i/>
            <w:iCs/>
            <w:color w:val="00B050"/>
            <w:sz w:val="20"/>
            <w:szCs w:val="20"/>
            <w:lang w:val="en-US"/>
          </w:rPr>
          <w:t>19.2 Determining the Static Type of a Construct</w:t>
        </w:r>
      </w:hyperlink>
      <w:bookmarkEnd w:id="4"/>
      <w:bookmarkEnd w:id="5"/>
      <w:bookmarkEnd w:id="6"/>
      <w:r w:rsidRPr="007E05C7">
        <w:rPr>
          <w:color w:val="00B050"/>
          <w:sz w:val="20"/>
          <w:szCs w:val="20"/>
          <w:lang w:val="en-US"/>
        </w:rPr>
        <w:t>).</w:t>
      </w:r>
      <w:r w:rsidRPr="007E05C7">
        <w:rPr>
          <w:rFonts w:eastAsia="Times New Roman" w:cs="Arial"/>
          <w:sz w:val="20"/>
          <w:szCs w:val="20"/>
          <w:lang w:val="en-US" w:eastAsia="nl-NL"/>
        </w:rPr>
        <w:t xml:space="preserve"> </w:t>
      </w:r>
      <w:bookmarkEnd w:id="1"/>
      <w:bookmarkEnd w:id="2"/>
      <w:bookmarkEnd w:id="3"/>
      <w:proofErr w:type="gramStart"/>
      <w:r w:rsidRPr="007E05C7">
        <w:rPr>
          <w:rFonts w:eastAsia="Times New Roman" w:cs="Arial"/>
          <w:strike/>
          <w:sz w:val="20"/>
          <w:szCs w:val="20"/>
          <w:lang w:val="en-US" w:eastAsia="nl-NL"/>
        </w:rPr>
        <w:t>is</w:t>
      </w:r>
      <w:proofErr w:type="gramEnd"/>
      <w:r w:rsidRPr="007E05C7">
        <w:rPr>
          <w:rFonts w:eastAsia="Times New Roman" w:cs="Arial"/>
          <w:strike/>
          <w:sz w:val="20"/>
          <w:szCs w:val="20"/>
          <w:lang w:val="en-US" w:eastAsia="nl-NL"/>
        </w:rPr>
        <w:t xml:space="preserve"> an atomic or union type.</w:t>
      </w:r>
    </w:p>
    <w:p w:rsidR="007E05C7" w:rsidRPr="007E05C7" w:rsidRDefault="007E05C7" w:rsidP="007E05C7">
      <w:pPr>
        <w:spacing w:before="100" w:beforeAutospacing="1" w:after="100" w:afterAutospacing="1" w:line="240" w:lineRule="auto"/>
        <w:ind w:left="2880"/>
        <w:rPr>
          <w:rFonts w:eastAsia="Times New Roman" w:cs="Arial"/>
          <w:sz w:val="20"/>
          <w:szCs w:val="20"/>
          <w:lang w:val="en-US" w:eastAsia="nl-NL"/>
        </w:rPr>
      </w:pPr>
      <w:r w:rsidRPr="007E05C7">
        <w:rPr>
          <w:rFonts w:eastAsia="Times New Roman" w:cs="Arial"/>
          <w:b/>
          <w:bCs/>
          <w:sz w:val="20"/>
          <w:szCs w:val="20"/>
          <w:lang w:val="en-US" w:eastAsia="nl-NL"/>
        </w:rPr>
        <w:t>Note:</w:t>
      </w:r>
    </w:p>
    <w:p w:rsidR="007E05C7" w:rsidRDefault="007E05C7" w:rsidP="007E05C7">
      <w:pPr>
        <w:spacing w:before="100" w:beforeAutospacing="1" w:after="100" w:afterAutospacing="1" w:line="240" w:lineRule="auto"/>
        <w:ind w:left="2880"/>
        <w:rPr>
          <w:rFonts w:eastAsia="Times New Roman" w:cs="Arial"/>
          <w:sz w:val="20"/>
          <w:szCs w:val="20"/>
          <w:lang w:val="en-US" w:eastAsia="nl-NL"/>
        </w:rPr>
      </w:pPr>
      <w:r w:rsidRPr="007E05C7">
        <w:rPr>
          <w:rFonts w:eastAsia="Times New Roman" w:cs="Arial"/>
          <w:sz w:val="20"/>
          <w:szCs w:val="20"/>
          <w:lang w:val="en-US" w:eastAsia="nl-NL"/>
        </w:rPr>
        <w:t xml:space="preserve">In this case the result of the function is atomized, and is therefore </w:t>
      </w:r>
      <w:proofErr w:type="gramStart"/>
      <w:r w:rsidRPr="007E05C7">
        <w:rPr>
          <w:rFonts w:eastAsia="Times New Roman" w:cs="Arial"/>
          <w:sz w:val="20"/>
          <w:szCs w:val="20"/>
          <w:lang w:val="en-US" w:eastAsia="nl-NL"/>
        </w:rPr>
        <w:t>grounded</w:t>
      </w:r>
      <w:proofErr w:type="gramEnd"/>
      <w:r w:rsidRPr="007E05C7">
        <w:rPr>
          <w:rFonts w:eastAsia="Times New Roman" w:cs="Arial"/>
          <w:sz w:val="20"/>
          <w:szCs w:val="20"/>
          <w:lang w:val="en-US" w:eastAsia="nl-NL"/>
        </w:rPr>
        <w:t>.</w:t>
      </w:r>
    </w:p>
    <w:p w:rsidR="00670C76" w:rsidRDefault="00670C76" w:rsidP="00670C76">
      <w:pPr>
        <w:rPr>
          <w:color w:val="00B050"/>
          <w:sz w:val="20"/>
          <w:lang w:val="en-US"/>
        </w:rPr>
      </w:pPr>
      <w:r w:rsidRPr="004146AB">
        <w:rPr>
          <w:smallCaps/>
          <w:color w:val="00B050"/>
          <w:sz w:val="20"/>
          <w:lang w:val="en-US"/>
        </w:rPr>
        <w:t>Definition</w:t>
      </w:r>
      <w:r w:rsidRPr="004146AB">
        <w:rPr>
          <w:color w:val="00B050"/>
          <w:sz w:val="20"/>
          <w:lang w:val="en-US"/>
        </w:rPr>
        <w:t xml:space="preserve">: </w:t>
      </w:r>
      <w:r>
        <w:rPr>
          <w:color w:val="00B050"/>
          <w:sz w:val="20"/>
          <w:lang w:val="en-US"/>
        </w:rPr>
        <w:t>A</w:t>
      </w:r>
      <w:r w:rsidRPr="004146AB">
        <w:rPr>
          <w:color w:val="00B050"/>
          <w:sz w:val="20"/>
          <w:lang w:val="en-US"/>
        </w:rPr>
        <w:t xml:space="preserve"> function F is </w:t>
      </w:r>
      <w:r w:rsidRPr="002D01AF">
        <w:rPr>
          <w:b/>
          <w:color w:val="00B050"/>
          <w:sz w:val="20"/>
          <w:lang w:val="en-US"/>
        </w:rPr>
        <w:t>recursive</w:t>
      </w:r>
      <w:r w:rsidRPr="004146AB">
        <w:rPr>
          <w:color w:val="00B050"/>
          <w:sz w:val="20"/>
          <w:lang w:val="en-US"/>
        </w:rPr>
        <w:t xml:space="preserve"> if it contains a call on F, or on a potential caller of F; a function is a potential caller of F if it either (a) contains a call on F, or (b) contains a call on a potential caller of F.</w:t>
      </w:r>
    </w:p>
    <w:p w:rsidR="00670C76" w:rsidRPr="004146AB" w:rsidRDefault="00670C76" w:rsidP="00670C76">
      <w:pPr>
        <w:pStyle w:val="prefix"/>
        <w:ind w:left="708"/>
        <w:rPr>
          <w:color w:val="00B050"/>
          <w:lang w:val="en-US"/>
        </w:rPr>
      </w:pPr>
      <w:r w:rsidRPr="004146AB">
        <w:rPr>
          <w:b/>
          <w:bCs/>
          <w:color w:val="00B050"/>
          <w:lang w:val="en-US"/>
        </w:rPr>
        <w:t>Note:</w:t>
      </w:r>
    </w:p>
    <w:p w:rsidR="00670C76" w:rsidRPr="004146AB" w:rsidRDefault="00670C76" w:rsidP="00670C76">
      <w:pPr>
        <w:pStyle w:val="NormalWeb"/>
        <w:ind w:left="708"/>
        <w:rPr>
          <w:color w:val="00B050"/>
          <w:lang w:val="en-US"/>
        </w:rPr>
      </w:pPr>
      <w:r w:rsidRPr="004146AB">
        <w:rPr>
          <w:color w:val="00B050"/>
          <w:lang w:val="en-US"/>
        </w:rPr>
        <w:t xml:space="preserve">Any dynamic function call could also be treated as a potential caller of </w:t>
      </w:r>
      <w:r w:rsidRPr="004146AB">
        <w:rPr>
          <w:rStyle w:val="HTMLVariable"/>
          <w:color w:val="00B050"/>
          <w:lang w:val="en-US"/>
        </w:rPr>
        <w:t>F</w:t>
      </w:r>
      <w:r w:rsidRPr="004146AB">
        <w:rPr>
          <w:color w:val="00B050"/>
          <w:lang w:val="en-US"/>
        </w:rPr>
        <w:t>; however, functions containing dynamic function calls that could jeopardize streamability will be deemed non-</w:t>
      </w:r>
      <w:proofErr w:type="spellStart"/>
      <w:r w:rsidRPr="004146AB">
        <w:rPr>
          <w:color w:val="00B050"/>
          <w:lang w:val="en-US"/>
        </w:rPr>
        <w:t>streamable</w:t>
      </w:r>
      <w:proofErr w:type="spellEnd"/>
      <w:r w:rsidRPr="004146AB">
        <w:rPr>
          <w:color w:val="00B050"/>
          <w:lang w:val="en-US"/>
        </w:rPr>
        <w:t xml:space="preserve"> as a consequence of other rules.</w:t>
      </w:r>
    </w:p>
    <w:p w:rsidR="00E15A9C" w:rsidRDefault="00E15A9C" w:rsidP="00E15A9C">
      <w:pPr>
        <w:pStyle w:val="ListParagraph"/>
        <w:spacing w:before="100" w:beforeAutospacing="1" w:after="100" w:afterAutospacing="1" w:line="240" w:lineRule="auto"/>
        <w:rPr>
          <w:rFonts w:eastAsia="Times New Roman" w:cs="Arial"/>
          <w:sz w:val="20"/>
          <w:szCs w:val="20"/>
          <w:lang w:val="en-US" w:eastAsia="nl-NL"/>
        </w:rPr>
      </w:pPr>
    </w:p>
    <w:p w:rsidR="00670C76" w:rsidRDefault="00670C76" w:rsidP="00E15A9C">
      <w:pPr>
        <w:pStyle w:val="ListParagraph"/>
        <w:spacing w:before="100" w:beforeAutospacing="1" w:after="100" w:afterAutospacing="1" w:line="240" w:lineRule="auto"/>
        <w:rPr>
          <w:rFonts w:eastAsia="Times New Roman" w:cs="Arial"/>
          <w:sz w:val="20"/>
          <w:szCs w:val="20"/>
          <w:lang w:val="en-US" w:eastAsia="nl-NL"/>
        </w:rPr>
      </w:pPr>
    </w:p>
    <w:p w:rsidR="00670C76" w:rsidRPr="00670C76" w:rsidRDefault="00E15A9C" w:rsidP="00670C76">
      <w:pPr>
        <w:spacing w:before="100" w:beforeAutospacing="1" w:after="100" w:afterAutospacing="1" w:line="240" w:lineRule="auto"/>
        <w:rPr>
          <w:rFonts w:eastAsia="Times New Roman" w:cs="Arial"/>
          <w:sz w:val="20"/>
          <w:szCs w:val="20"/>
          <w:lang w:val="en-US" w:eastAsia="nl-NL"/>
        </w:rPr>
      </w:pPr>
      <w:r w:rsidRPr="00670C76">
        <w:rPr>
          <w:rFonts w:eastAsia="Times New Roman" w:cs="Arial"/>
          <w:sz w:val="20"/>
          <w:szCs w:val="20"/>
          <w:lang w:val="en-US" w:eastAsia="nl-NL"/>
        </w:rPr>
        <w:t xml:space="preserve">If a function is guaranteed </w:t>
      </w:r>
      <w:proofErr w:type="spellStart"/>
      <w:r w:rsidRPr="00670C76">
        <w:rPr>
          <w:rFonts w:eastAsia="Times New Roman" w:cs="Arial"/>
          <w:sz w:val="20"/>
          <w:szCs w:val="20"/>
          <w:lang w:val="en-US" w:eastAsia="nl-NL"/>
        </w:rPr>
        <w:t>streamable</w:t>
      </w:r>
      <w:proofErr w:type="spellEnd"/>
      <w:r w:rsidRPr="00670C76">
        <w:rPr>
          <w:rFonts w:eastAsia="Times New Roman" w:cs="Arial"/>
          <w:sz w:val="20"/>
          <w:szCs w:val="20"/>
          <w:lang w:val="en-US" w:eastAsia="nl-NL"/>
        </w:rPr>
        <w:t xml:space="preserve"> then it has a posture and sweep which are determined </w:t>
      </w:r>
      <w:r w:rsidR="00670C76" w:rsidRPr="00670C76">
        <w:rPr>
          <w:rFonts w:eastAsia="Times New Roman" w:cs="Arial"/>
          <w:sz w:val="20"/>
          <w:szCs w:val="20"/>
          <w:lang w:val="en-US" w:eastAsia="nl-NL"/>
        </w:rPr>
        <w:t>as follows:</w:t>
      </w:r>
    </w:p>
    <w:p w:rsidR="00670C76" w:rsidRDefault="00670C76" w:rsidP="00670C76">
      <w:pPr>
        <w:pStyle w:val="ListParagraph"/>
        <w:numPr>
          <w:ilvl w:val="0"/>
          <w:numId w:val="6"/>
        </w:numPr>
        <w:spacing w:before="100" w:beforeAutospacing="1" w:after="100" w:afterAutospacing="1" w:line="240" w:lineRule="auto"/>
        <w:rPr>
          <w:rFonts w:eastAsia="Times New Roman" w:cs="Arial"/>
          <w:sz w:val="20"/>
          <w:szCs w:val="20"/>
          <w:lang w:val="en-US" w:eastAsia="nl-NL"/>
        </w:rPr>
      </w:pPr>
      <w:r>
        <w:rPr>
          <w:rFonts w:eastAsia="Times New Roman" w:cs="Arial"/>
          <w:sz w:val="20"/>
          <w:szCs w:val="20"/>
          <w:lang w:val="en-US" w:eastAsia="nl-NL"/>
        </w:rPr>
        <w:t xml:space="preserve">If the function is </w:t>
      </w:r>
      <w:r w:rsidRPr="00670C76">
        <w:rPr>
          <w:rFonts w:eastAsia="Times New Roman" w:cs="Arial"/>
          <w:sz w:val="20"/>
          <w:szCs w:val="20"/>
          <w:u w:val="single"/>
          <w:lang w:val="en-US" w:eastAsia="nl-NL"/>
        </w:rPr>
        <w:t>recursive</w:t>
      </w:r>
      <w:r>
        <w:rPr>
          <w:rFonts w:eastAsia="Times New Roman" w:cs="Arial"/>
          <w:sz w:val="20"/>
          <w:szCs w:val="20"/>
          <w:lang w:val="en-US" w:eastAsia="nl-NL"/>
        </w:rPr>
        <w:t xml:space="preserve"> then striding and consuming </w:t>
      </w:r>
    </w:p>
    <w:p w:rsidR="00E15A9C" w:rsidRPr="00E15A9C" w:rsidRDefault="00670C76" w:rsidP="00670C76">
      <w:pPr>
        <w:pStyle w:val="ListParagraph"/>
        <w:numPr>
          <w:ilvl w:val="0"/>
          <w:numId w:val="6"/>
        </w:numPr>
        <w:spacing w:before="100" w:beforeAutospacing="1" w:after="100" w:afterAutospacing="1" w:line="240" w:lineRule="auto"/>
        <w:rPr>
          <w:rFonts w:eastAsia="Times New Roman" w:cs="Arial"/>
          <w:sz w:val="20"/>
          <w:szCs w:val="20"/>
          <w:lang w:val="en-US" w:eastAsia="nl-NL"/>
        </w:rPr>
      </w:pPr>
      <w:r>
        <w:rPr>
          <w:rFonts w:eastAsia="Times New Roman" w:cs="Arial"/>
          <w:sz w:val="20"/>
          <w:szCs w:val="20"/>
          <w:lang w:val="en-US" w:eastAsia="nl-NL"/>
        </w:rPr>
        <w:t>Else b</w:t>
      </w:r>
      <w:r w:rsidR="00E15A9C">
        <w:rPr>
          <w:rFonts w:eastAsia="Times New Roman" w:cs="Arial"/>
          <w:sz w:val="20"/>
          <w:szCs w:val="20"/>
          <w:lang w:val="en-US" w:eastAsia="nl-NL"/>
        </w:rPr>
        <w:t xml:space="preserve">y applying the General Streamability Rules to an expression E whose single operand is the sequence constructor making up the function body and whose operand </w:t>
      </w:r>
      <w:r w:rsidR="00E15A9C">
        <w:rPr>
          <w:rFonts w:eastAsia="Times New Roman" w:cs="Arial"/>
          <w:sz w:val="20"/>
          <w:szCs w:val="20"/>
          <w:lang w:val="en-US" w:eastAsia="nl-NL"/>
        </w:rPr>
        <w:lastRenderedPageBreak/>
        <w:t>usage is the type-determined usage based on the as-attribute of the function declaration</w:t>
      </w:r>
      <w:r w:rsidR="00B31455">
        <w:rPr>
          <w:rFonts w:eastAsia="Times New Roman" w:cs="Arial"/>
          <w:sz w:val="20"/>
          <w:szCs w:val="20"/>
          <w:lang w:val="en-US" w:eastAsia="nl-NL"/>
        </w:rPr>
        <w:t>, defaulting to item()*.</w:t>
      </w:r>
    </w:p>
    <w:p w:rsidR="000D11E9" w:rsidRDefault="000D11E9">
      <w:pPr>
        <w:rPr>
          <w:lang w:val="en-US"/>
        </w:rPr>
      </w:pPr>
    </w:p>
    <w:p w:rsidR="007E05C7" w:rsidRPr="007E05C7" w:rsidRDefault="007E05C7">
      <w:pPr>
        <w:rPr>
          <w:sz w:val="20"/>
          <w:lang w:val="en-US"/>
        </w:rPr>
      </w:pPr>
      <w:r w:rsidRPr="007E05C7">
        <w:rPr>
          <w:sz w:val="20"/>
          <w:lang w:val="en-US"/>
        </w:rPr>
        <w:t>19.8.7.12 Streamability of Function Calls</w:t>
      </w:r>
    </w:p>
    <w:p w:rsidR="007E05C7" w:rsidRDefault="007E05C7">
      <w:pPr>
        <w:rPr>
          <w:sz w:val="20"/>
          <w:lang w:val="en-US"/>
        </w:rPr>
      </w:pPr>
      <w:r w:rsidRPr="007E05C7">
        <w:rPr>
          <w:sz w:val="20"/>
          <w:lang w:val="en-US"/>
        </w:rPr>
        <w:t>&lt;snip /&gt;</w:t>
      </w:r>
    </w:p>
    <w:p w:rsidR="007E05C7" w:rsidRPr="004146AB" w:rsidRDefault="007E05C7">
      <w:pPr>
        <w:rPr>
          <w:color w:val="00B050"/>
          <w:sz w:val="20"/>
          <w:szCs w:val="20"/>
          <w:lang w:val="en-US"/>
        </w:rPr>
      </w:pPr>
      <w:r w:rsidRPr="004146AB">
        <w:rPr>
          <w:smallCaps/>
          <w:color w:val="00B050"/>
          <w:sz w:val="20"/>
          <w:lang w:val="en-US"/>
        </w:rPr>
        <w:t>Definition</w:t>
      </w:r>
      <w:r w:rsidRPr="004146AB">
        <w:rPr>
          <w:color w:val="00B050"/>
          <w:sz w:val="20"/>
          <w:lang w:val="en-US"/>
        </w:rPr>
        <w:t xml:space="preserve">: a </w:t>
      </w:r>
      <w:r w:rsidRPr="004146AB">
        <w:rPr>
          <w:b/>
          <w:color w:val="00B050"/>
          <w:sz w:val="20"/>
          <w:lang w:val="en-US"/>
        </w:rPr>
        <w:t>streaming argument</w:t>
      </w:r>
      <w:r w:rsidRPr="004146AB">
        <w:rPr>
          <w:color w:val="00B050"/>
          <w:sz w:val="20"/>
          <w:lang w:val="en-US"/>
        </w:rPr>
        <w:t xml:space="preserve"> is the</w:t>
      </w:r>
      <w:r w:rsidR="004146AB" w:rsidRPr="004146AB">
        <w:rPr>
          <w:color w:val="00B050"/>
          <w:sz w:val="20"/>
          <w:lang w:val="en-US"/>
        </w:rPr>
        <w:t xml:space="preserve"> (only)</w:t>
      </w:r>
      <w:r w:rsidRPr="004146AB">
        <w:rPr>
          <w:color w:val="00B050"/>
          <w:sz w:val="20"/>
          <w:lang w:val="en-US"/>
        </w:rPr>
        <w:t xml:space="preserve"> argument of a</w:t>
      </w:r>
      <w:r w:rsidR="004146AB" w:rsidRPr="004146AB">
        <w:rPr>
          <w:color w:val="00B050"/>
          <w:sz w:val="20"/>
          <w:lang w:val="en-US"/>
        </w:rPr>
        <w:t xml:space="preserve"> </w:t>
      </w:r>
      <w:proofErr w:type="spellStart"/>
      <w:r w:rsidR="004146AB" w:rsidRPr="004146AB">
        <w:rPr>
          <w:color w:val="00B050"/>
          <w:sz w:val="20"/>
          <w:lang w:val="en-US"/>
        </w:rPr>
        <w:t>streamable</w:t>
      </w:r>
      <w:proofErr w:type="spellEnd"/>
      <w:r w:rsidRPr="004146AB">
        <w:rPr>
          <w:color w:val="00B050"/>
          <w:sz w:val="20"/>
          <w:lang w:val="en-US"/>
        </w:rPr>
        <w:t xml:space="preserve"> stylesheet function that </w:t>
      </w:r>
      <w:r w:rsidRPr="004146AB">
        <w:rPr>
          <w:color w:val="00B050"/>
          <w:sz w:val="20"/>
          <w:szCs w:val="20"/>
          <w:lang w:val="en-US"/>
        </w:rPr>
        <w:t xml:space="preserve">has a </w:t>
      </w:r>
      <w:proofErr w:type="spellStart"/>
      <w:r w:rsidRPr="004146AB">
        <w:rPr>
          <w:rStyle w:val="HTMLCode"/>
          <w:rFonts w:eastAsiaTheme="minorHAnsi"/>
          <w:color w:val="00B050"/>
          <w:lang w:val="en-US"/>
        </w:rPr>
        <w:t>SequenceType</w:t>
      </w:r>
      <w:proofErr w:type="spellEnd"/>
      <w:r w:rsidRPr="004146AB">
        <w:rPr>
          <w:color w:val="00B050"/>
          <w:sz w:val="20"/>
          <w:szCs w:val="20"/>
          <w:lang w:val="en-US"/>
        </w:rPr>
        <w:t xml:space="preserve"> that maps to a </w:t>
      </w:r>
      <w:hyperlink r:id="rId24" w:anchor="dt-utype" w:tooltip="U-type" w:history="1">
        <w:r w:rsidRPr="004146AB">
          <w:rPr>
            <w:rStyle w:val="Hyperlink"/>
            <w:color w:val="00B050"/>
            <w:sz w:val="20"/>
            <w:szCs w:val="20"/>
            <w:lang w:val="en-US"/>
          </w:rPr>
          <w:t>U-type</w:t>
        </w:r>
      </w:hyperlink>
      <w:r w:rsidRPr="004146AB">
        <w:rPr>
          <w:color w:val="00B050"/>
          <w:sz w:val="20"/>
          <w:szCs w:val="20"/>
          <w:lang w:val="en-US"/>
        </w:rPr>
        <w:t xml:space="preserve"> that has a non-empty intersection with </w:t>
      </w:r>
      <w:proofErr w:type="gramStart"/>
      <w:r w:rsidRPr="004146AB">
        <w:rPr>
          <w:rStyle w:val="HTMLVariable"/>
          <w:color w:val="00B050"/>
          <w:sz w:val="20"/>
          <w:szCs w:val="20"/>
          <w:lang w:val="en-US"/>
        </w:rPr>
        <w:t>U{</w:t>
      </w:r>
      <w:proofErr w:type="gramEnd"/>
      <w:r w:rsidRPr="004146AB">
        <w:rPr>
          <w:rStyle w:val="HTMLVariable"/>
          <w:color w:val="00B050"/>
          <w:sz w:val="20"/>
          <w:szCs w:val="20"/>
          <w:lang w:val="en-US"/>
        </w:rPr>
        <w:t>N}</w:t>
      </w:r>
      <w:r w:rsidRPr="004146AB">
        <w:rPr>
          <w:color w:val="00B050"/>
          <w:sz w:val="20"/>
          <w:szCs w:val="20"/>
          <w:lang w:val="en-US"/>
        </w:rPr>
        <w:t xml:space="preserve"> (see </w:t>
      </w:r>
      <w:hyperlink r:id="rId25" w:anchor="determining-static-type" w:history="1">
        <w:r w:rsidRPr="004146AB">
          <w:rPr>
            <w:rStyle w:val="Hyperlink"/>
            <w:i/>
            <w:iCs/>
            <w:color w:val="00B050"/>
            <w:sz w:val="20"/>
            <w:szCs w:val="20"/>
            <w:lang w:val="en-US"/>
          </w:rPr>
          <w:t>19.2 Determining the Static Type of a Construct</w:t>
        </w:r>
      </w:hyperlink>
      <w:r w:rsidRPr="004146AB">
        <w:rPr>
          <w:color w:val="00B050"/>
          <w:sz w:val="20"/>
          <w:szCs w:val="20"/>
          <w:lang w:val="en-US"/>
        </w:rPr>
        <w:t>).</w:t>
      </w:r>
    </w:p>
    <w:p w:rsidR="007E05C7" w:rsidRPr="007E05C7" w:rsidRDefault="007E05C7" w:rsidP="007E05C7">
      <w:pPr>
        <w:pStyle w:val="NormalWeb"/>
        <w:rPr>
          <w:lang w:val="en-US"/>
        </w:rPr>
      </w:pPr>
      <w:r w:rsidRPr="007E05C7">
        <w:rPr>
          <w:lang w:val="en-US"/>
        </w:rPr>
        <w:t xml:space="preserve">For a call to a </w:t>
      </w:r>
      <w:hyperlink r:id="rId26" w:anchor="dt-stylesheet-function" w:tooltip="stylesheet function" w:history="1">
        <w:r w:rsidRPr="007E05C7">
          <w:rPr>
            <w:rStyle w:val="Hyperlink"/>
            <w:lang w:val="en-US"/>
          </w:rPr>
          <w:t>stylesheet function</w:t>
        </w:r>
      </w:hyperlink>
      <w:r w:rsidRPr="007E05C7">
        <w:rPr>
          <w:lang w:val="en-US"/>
        </w:rPr>
        <w:t xml:space="preserve">, the </w:t>
      </w:r>
      <w:r w:rsidRPr="007E05C7">
        <w:rPr>
          <w:rStyle w:val="diff-add"/>
          <w:lang w:val="en-US"/>
        </w:rPr>
        <w:t>following rules apply, in order:</w:t>
      </w:r>
    </w:p>
    <w:p w:rsidR="007E05C7" w:rsidRPr="007E05C7" w:rsidRDefault="007E05C7" w:rsidP="007E05C7">
      <w:pPr>
        <w:pStyle w:val="NormalWeb"/>
        <w:numPr>
          <w:ilvl w:val="0"/>
          <w:numId w:val="2"/>
        </w:numPr>
        <w:rPr>
          <w:lang w:val="en-US"/>
        </w:rPr>
      </w:pPr>
      <w:r w:rsidRPr="007E05C7">
        <w:rPr>
          <w:lang w:val="en-US"/>
        </w:rPr>
        <w:t xml:space="preserve">If the referenced function is declared with </w:t>
      </w:r>
      <w:proofErr w:type="spellStart"/>
      <w:r w:rsidRPr="007E05C7">
        <w:rPr>
          <w:rStyle w:val="HTMLCode"/>
          <w:lang w:val="en-US"/>
        </w:rPr>
        <w:t>streamable</w:t>
      </w:r>
      <w:proofErr w:type="spellEnd"/>
      <w:r w:rsidRPr="007E05C7">
        <w:rPr>
          <w:rStyle w:val="HTMLCode"/>
          <w:lang w:val="en-US"/>
        </w:rPr>
        <w:t>="yes"</w:t>
      </w:r>
      <w:r w:rsidR="002B10BF">
        <w:rPr>
          <w:rStyle w:val="HTMLCode"/>
          <w:lang w:val="en-US"/>
        </w:rPr>
        <w:t xml:space="preserve"> </w:t>
      </w:r>
      <w:r w:rsidR="00246A09">
        <w:rPr>
          <w:rStyle w:val="HTMLCode"/>
          <w:color w:val="00B050"/>
          <w:lang w:val="en-US"/>
        </w:rPr>
        <w:t>(a</w:t>
      </w:r>
      <w:r w:rsidR="002B10BF" w:rsidRPr="002B10BF">
        <w:rPr>
          <w:rStyle w:val="HTMLCode"/>
          <w:color w:val="00B050"/>
          <w:lang w:val="en-US"/>
        </w:rPr>
        <w:t xml:space="preserve">nd is analyzed as guaranteed </w:t>
      </w:r>
      <w:proofErr w:type="spellStart"/>
      <w:r w:rsidR="002B10BF" w:rsidRPr="002B10BF">
        <w:rPr>
          <w:rStyle w:val="HTMLCode"/>
          <w:color w:val="00B050"/>
          <w:lang w:val="en-US"/>
        </w:rPr>
        <w:t>streamable</w:t>
      </w:r>
      <w:proofErr w:type="spellEnd"/>
      <w:r w:rsidR="002B10BF" w:rsidRPr="002B10BF">
        <w:rPr>
          <w:rStyle w:val="HTMLCode"/>
          <w:color w:val="00B050"/>
          <w:lang w:val="en-US"/>
        </w:rPr>
        <w:t xml:space="preserve"> by the rules in 10.3.5 Streamability of Stylesheet Functions</w:t>
      </w:r>
      <w:r w:rsidR="00246A09">
        <w:rPr>
          <w:rStyle w:val="HTMLCode"/>
          <w:color w:val="00B050"/>
          <w:lang w:val="en-US"/>
        </w:rPr>
        <w:t>)</w:t>
      </w:r>
      <w:r w:rsidRPr="007E05C7">
        <w:rPr>
          <w:lang w:val="en-US"/>
        </w:rPr>
        <w:t>:</w:t>
      </w:r>
    </w:p>
    <w:p w:rsidR="007E05C7" w:rsidRPr="004146AB" w:rsidRDefault="007E05C7" w:rsidP="007E05C7">
      <w:pPr>
        <w:pStyle w:val="NormalWeb"/>
        <w:numPr>
          <w:ilvl w:val="1"/>
          <w:numId w:val="2"/>
        </w:numPr>
        <w:rPr>
          <w:strike/>
          <w:lang w:val="en-US"/>
        </w:rPr>
      </w:pPr>
      <w:r w:rsidRPr="004146AB">
        <w:rPr>
          <w:strike/>
          <w:lang w:val="en-US"/>
        </w:rPr>
        <w:t xml:space="preserve">At most one argument of a </w:t>
      </w:r>
      <w:proofErr w:type="spellStart"/>
      <w:r w:rsidRPr="004146AB">
        <w:rPr>
          <w:strike/>
          <w:lang w:val="en-US"/>
        </w:rPr>
        <w:t>streamable</w:t>
      </w:r>
      <w:proofErr w:type="spellEnd"/>
      <w:r w:rsidRPr="004146AB">
        <w:rPr>
          <w:strike/>
          <w:lang w:val="en-US"/>
        </w:rPr>
        <w:t xml:space="preserve"> function is allowed to accept nodes; call this the streaming argument.</w:t>
      </w:r>
    </w:p>
    <w:p w:rsidR="007E05C7" w:rsidRPr="00BA628D" w:rsidRDefault="007E05C7" w:rsidP="007E05C7">
      <w:pPr>
        <w:pStyle w:val="NormalWeb"/>
        <w:numPr>
          <w:ilvl w:val="1"/>
          <w:numId w:val="2"/>
        </w:numPr>
        <w:rPr>
          <w:strike/>
          <w:lang w:val="en-US"/>
        </w:rPr>
      </w:pPr>
      <w:r w:rsidRPr="00BA628D">
        <w:rPr>
          <w:strike/>
          <w:lang w:val="en-US"/>
        </w:rPr>
        <w:t xml:space="preserve">If the expression supplied as the streaming argument is </w:t>
      </w:r>
      <w:hyperlink r:id="rId27" w:anchor="dt-grounded" w:tooltip="grounded" w:history="1">
        <w:r w:rsidRPr="00BA628D">
          <w:rPr>
            <w:rStyle w:val="Hyperlink"/>
            <w:strike/>
            <w:lang w:val="en-US"/>
          </w:rPr>
          <w:t>grounded</w:t>
        </w:r>
      </w:hyperlink>
      <w:r w:rsidRPr="00BA628D">
        <w:rPr>
          <w:strike/>
          <w:lang w:val="en-US"/>
        </w:rPr>
        <w:t xml:space="preserve">, then the </w:t>
      </w:r>
      <w:hyperlink r:id="rId28" w:anchor="dt-general-streamability-rules" w:tooltip="general streamability rules" w:history="1">
        <w:r w:rsidRPr="00BA628D">
          <w:rPr>
            <w:rStyle w:val="Hyperlink"/>
            <w:strike/>
            <w:lang w:val="en-US"/>
          </w:rPr>
          <w:t>general streamability rules</w:t>
        </w:r>
      </w:hyperlink>
      <w:r w:rsidRPr="00BA628D">
        <w:rPr>
          <w:strike/>
          <w:lang w:val="en-US"/>
        </w:rPr>
        <w:t xml:space="preserve"> apply. There is one </w:t>
      </w:r>
      <w:hyperlink r:id="rId29" w:anchor="dt-operand-role" w:tooltip="operand role" w:history="1">
        <w:r w:rsidRPr="00BA628D">
          <w:rPr>
            <w:rStyle w:val="Hyperlink"/>
            <w:strike/>
            <w:lang w:val="en-US"/>
          </w:rPr>
          <w:t>operand role</w:t>
        </w:r>
      </w:hyperlink>
      <w:r w:rsidRPr="00BA628D">
        <w:rPr>
          <w:strike/>
          <w:lang w:val="en-US"/>
        </w:rPr>
        <w:t xml:space="preserve"> for each argument in the function signature, and its </w:t>
      </w:r>
      <w:hyperlink r:id="rId30" w:anchor="dt-operand-usage" w:tooltip="operand usage" w:history="1">
        <w:r w:rsidRPr="00BA628D">
          <w:rPr>
            <w:rStyle w:val="Hyperlink"/>
            <w:strike/>
            <w:lang w:val="en-US"/>
          </w:rPr>
          <w:t>operand usage</w:t>
        </w:r>
      </w:hyperlink>
      <w:r w:rsidRPr="00BA628D">
        <w:rPr>
          <w:strike/>
          <w:lang w:val="en-US"/>
        </w:rPr>
        <w:t xml:space="preserve"> is the </w:t>
      </w:r>
      <w:hyperlink r:id="rId31" w:anchor="dt-type-determined-usage" w:tooltip="type-determined usage" w:history="1">
        <w:r w:rsidRPr="00BA628D">
          <w:rPr>
            <w:rStyle w:val="Hyperlink"/>
            <w:strike/>
            <w:lang w:val="en-US"/>
          </w:rPr>
          <w:t>type-determined usage</w:t>
        </w:r>
      </w:hyperlink>
      <w:r w:rsidRPr="00BA628D">
        <w:rPr>
          <w:strike/>
          <w:lang w:val="en-US"/>
        </w:rPr>
        <w:t xml:space="preserve"> based on the declared type of that argument.</w:t>
      </w:r>
    </w:p>
    <w:p w:rsidR="007E05C7" w:rsidRPr="004146AB" w:rsidRDefault="007E05C7" w:rsidP="007E05C7">
      <w:pPr>
        <w:pStyle w:val="NormalWeb"/>
        <w:numPr>
          <w:ilvl w:val="1"/>
          <w:numId w:val="2"/>
        </w:numPr>
        <w:rPr>
          <w:strike/>
          <w:lang w:val="en-US"/>
        </w:rPr>
      </w:pPr>
      <w:r w:rsidRPr="004146AB">
        <w:rPr>
          <w:strike/>
          <w:lang w:val="en-US"/>
        </w:rPr>
        <w:t xml:space="preserve">A </w:t>
      </w:r>
      <w:proofErr w:type="spellStart"/>
      <w:r w:rsidRPr="004146AB">
        <w:rPr>
          <w:strike/>
          <w:lang w:val="en-US"/>
        </w:rPr>
        <w:t>streamable</w:t>
      </w:r>
      <w:proofErr w:type="spellEnd"/>
      <w:r w:rsidRPr="004146AB">
        <w:rPr>
          <w:strike/>
          <w:lang w:val="en-US"/>
        </w:rPr>
        <w:t xml:space="preserve"> function is said to be analyzable if it is not recursive. For this purpose a function </w:t>
      </w:r>
      <w:r w:rsidRPr="004146AB">
        <w:rPr>
          <w:rStyle w:val="HTMLVariable"/>
          <w:strike/>
          <w:lang w:val="en-US"/>
        </w:rPr>
        <w:t>F</w:t>
      </w:r>
      <w:r w:rsidRPr="004146AB">
        <w:rPr>
          <w:strike/>
          <w:lang w:val="en-US"/>
        </w:rPr>
        <w:t xml:space="preserve"> is recursive if it contains a call on </w:t>
      </w:r>
      <w:r w:rsidRPr="004146AB">
        <w:rPr>
          <w:rStyle w:val="HTMLVariable"/>
          <w:strike/>
          <w:lang w:val="en-US"/>
        </w:rPr>
        <w:t>F</w:t>
      </w:r>
      <w:r w:rsidRPr="004146AB">
        <w:rPr>
          <w:strike/>
          <w:lang w:val="en-US"/>
        </w:rPr>
        <w:t xml:space="preserve">, or on a potential caller of </w:t>
      </w:r>
      <w:r w:rsidRPr="004146AB">
        <w:rPr>
          <w:rStyle w:val="HTMLVariable"/>
          <w:strike/>
          <w:lang w:val="en-US"/>
        </w:rPr>
        <w:t>F</w:t>
      </w:r>
      <w:r w:rsidRPr="004146AB">
        <w:rPr>
          <w:strike/>
          <w:lang w:val="en-US"/>
        </w:rPr>
        <w:t xml:space="preserve">; a function is a potential caller of </w:t>
      </w:r>
      <w:r w:rsidRPr="004146AB">
        <w:rPr>
          <w:rStyle w:val="HTMLVariable"/>
          <w:strike/>
          <w:lang w:val="en-US"/>
        </w:rPr>
        <w:t>F</w:t>
      </w:r>
      <w:r w:rsidRPr="004146AB">
        <w:rPr>
          <w:strike/>
          <w:lang w:val="en-US"/>
        </w:rPr>
        <w:t xml:space="preserve"> if it either (a) contains a call on </w:t>
      </w:r>
      <w:r w:rsidRPr="004146AB">
        <w:rPr>
          <w:rStyle w:val="HTMLVariable"/>
          <w:strike/>
          <w:lang w:val="en-US"/>
        </w:rPr>
        <w:t>F</w:t>
      </w:r>
      <w:r w:rsidRPr="004146AB">
        <w:rPr>
          <w:strike/>
          <w:lang w:val="en-US"/>
        </w:rPr>
        <w:t xml:space="preserve">, or (b) contains a call on a potential caller of </w:t>
      </w:r>
      <w:r w:rsidRPr="004146AB">
        <w:rPr>
          <w:rStyle w:val="HTMLVariable"/>
          <w:strike/>
          <w:lang w:val="en-US"/>
        </w:rPr>
        <w:t>F</w:t>
      </w:r>
      <w:r w:rsidRPr="004146AB">
        <w:rPr>
          <w:strike/>
          <w:lang w:val="en-US"/>
        </w:rPr>
        <w:t>.</w:t>
      </w:r>
    </w:p>
    <w:p w:rsidR="007E05C7" w:rsidRPr="004146AB" w:rsidRDefault="007E05C7" w:rsidP="007E05C7">
      <w:pPr>
        <w:pStyle w:val="prefix"/>
        <w:ind w:left="1440"/>
        <w:rPr>
          <w:strike/>
          <w:lang w:val="en-US"/>
        </w:rPr>
      </w:pPr>
      <w:r w:rsidRPr="004146AB">
        <w:rPr>
          <w:b/>
          <w:bCs/>
          <w:strike/>
          <w:lang w:val="en-US"/>
        </w:rPr>
        <w:t>Note:</w:t>
      </w:r>
    </w:p>
    <w:p w:rsidR="007E05C7" w:rsidRPr="007E05C7" w:rsidRDefault="007E05C7" w:rsidP="007E05C7">
      <w:pPr>
        <w:pStyle w:val="NormalWeb"/>
        <w:ind w:left="1440"/>
        <w:rPr>
          <w:lang w:val="en-US"/>
        </w:rPr>
      </w:pPr>
      <w:r w:rsidRPr="004146AB">
        <w:rPr>
          <w:strike/>
          <w:lang w:val="en-US"/>
        </w:rPr>
        <w:t xml:space="preserve">Any dynamic function call could also be treated as a potential caller of </w:t>
      </w:r>
      <w:r w:rsidRPr="004146AB">
        <w:rPr>
          <w:rStyle w:val="HTMLVariable"/>
          <w:strike/>
          <w:lang w:val="en-US"/>
        </w:rPr>
        <w:t>F</w:t>
      </w:r>
      <w:r w:rsidRPr="004146AB">
        <w:rPr>
          <w:strike/>
          <w:lang w:val="en-US"/>
        </w:rPr>
        <w:t>; however, functions containing dynamic function calls that could jeopardize streamability will be deemed non-</w:t>
      </w:r>
      <w:proofErr w:type="spellStart"/>
      <w:r w:rsidRPr="004146AB">
        <w:rPr>
          <w:strike/>
          <w:lang w:val="en-US"/>
        </w:rPr>
        <w:t>streamable</w:t>
      </w:r>
      <w:proofErr w:type="spellEnd"/>
      <w:r w:rsidRPr="004146AB">
        <w:rPr>
          <w:strike/>
          <w:lang w:val="en-US"/>
        </w:rPr>
        <w:t xml:space="preserve"> as a consequence of other rules.</w:t>
      </w:r>
    </w:p>
    <w:p w:rsidR="00715D1B" w:rsidRDefault="00715D1B" w:rsidP="00BA628D">
      <w:pPr>
        <w:pStyle w:val="NormalWeb"/>
        <w:numPr>
          <w:ilvl w:val="1"/>
          <w:numId w:val="3"/>
        </w:numPr>
        <w:rPr>
          <w:color w:val="00B050"/>
          <w:lang w:val="en-US"/>
        </w:rPr>
      </w:pPr>
      <w:r>
        <w:rPr>
          <w:color w:val="00B050"/>
          <w:lang w:val="en-US"/>
        </w:rPr>
        <w:t xml:space="preserve">If the </w:t>
      </w:r>
      <w:proofErr w:type="spellStart"/>
      <w:r>
        <w:rPr>
          <w:color w:val="00B050"/>
          <w:lang w:val="en-US"/>
        </w:rPr>
        <w:t>streamable</w:t>
      </w:r>
      <w:proofErr w:type="spellEnd"/>
      <w:r>
        <w:rPr>
          <w:color w:val="00B050"/>
          <w:lang w:val="en-US"/>
        </w:rPr>
        <w:t xml:space="preserve"> stylesheet function does not have a streaming argument</w:t>
      </w:r>
      <w:r w:rsidR="00770D0E">
        <w:rPr>
          <w:color w:val="00B050"/>
          <w:lang w:val="en-US"/>
        </w:rPr>
        <w:t xml:space="preserve"> or the expression supplied as the streaming argument has grounded posture</w:t>
      </w:r>
      <w:r>
        <w:rPr>
          <w:color w:val="00B050"/>
          <w:lang w:val="en-US"/>
        </w:rPr>
        <w:t>, then the general streamability rules apply.</w:t>
      </w:r>
    </w:p>
    <w:p w:rsidR="00D60963" w:rsidRDefault="00D60963" w:rsidP="00BA628D">
      <w:pPr>
        <w:pStyle w:val="NormalWeb"/>
        <w:numPr>
          <w:ilvl w:val="1"/>
          <w:numId w:val="3"/>
        </w:numPr>
        <w:rPr>
          <w:color w:val="00B050"/>
          <w:lang w:val="en-US"/>
        </w:rPr>
      </w:pPr>
      <w:r w:rsidRPr="00D60963">
        <w:rPr>
          <w:color w:val="00B050"/>
          <w:lang w:val="en-US"/>
        </w:rPr>
        <w:t>If the expression supplied as the streaming argument</w:t>
      </w:r>
      <w:r w:rsidR="002B10BF">
        <w:rPr>
          <w:color w:val="00B050"/>
          <w:lang w:val="en-US"/>
        </w:rPr>
        <w:t xml:space="preserve"> is roaming or free-ranging</w:t>
      </w:r>
      <w:r w:rsidRPr="00D60963">
        <w:rPr>
          <w:color w:val="00B050"/>
          <w:lang w:val="en-US"/>
        </w:rPr>
        <w:t>, then roaming and free-ranging.</w:t>
      </w:r>
    </w:p>
    <w:p w:rsidR="00B73642" w:rsidRPr="00D60963" w:rsidRDefault="00B73642" w:rsidP="00BA628D">
      <w:pPr>
        <w:pStyle w:val="NormalWeb"/>
        <w:numPr>
          <w:ilvl w:val="1"/>
          <w:numId w:val="3"/>
        </w:numPr>
        <w:rPr>
          <w:color w:val="00B050"/>
          <w:lang w:val="en-US"/>
        </w:rPr>
      </w:pPr>
      <w:r>
        <w:rPr>
          <w:color w:val="00B050"/>
          <w:lang w:val="en-US"/>
        </w:rPr>
        <w:t xml:space="preserve">Determine </w:t>
      </w:r>
      <w:r>
        <w:rPr>
          <w:i/>
          <w:color w:val="00B050"/>
          <w:lang w:val="en-US"/>
        </w:rPr>
        <w:t xml:space="preserve">SF </w:t>
      </w:r>
      <w:r>
        <w:rPr>
          <w:color w:val="00B050"/>
          <w:lang w:val="en-US"/>
        </w:rPr>
        <w:t xml:space="preserve">as the sweep of the function as determined by </w:t>
      </w:r>
      <w:r w:rsidRPr="00B73642">
        <w:rPr>
          <w:color w:val="00B050"/>
          <w:u w:val="single"/>
          <w:lang w:val="en-US"/>
        </w:rPr>
        <w:t xml:space="preserve">section </w:t>
      </w:r>
      <w:proofErr w:type="spellStart"/>
      <w:r w:rsidRPr="00B73642">
        <w:rPr>
          <w:color w:val="00B050"/>
          <w:u w:val="single"/>
          <w:lang w:val="en-US"/>
        </w:rPr>
        <w:t>x.x.x</w:t>
      </w:r>
      <w:proofErr w:type="spellEnd"/>
      <w:r>
        <w:rPr>
          <w:color w:val="00B050"/>
          <w:lang w:val="en-US"/>
        </w:rPr>
        <w:t>.</w:t>
      </w:r>
    </w:p>
    <w:p w:rsidR="00D60963" w:rsidRPr="00D60963" w:rsidRDefault="00D60963" w:rsidP="00BA628D">
      <w:pPr>
        <w:pStyle w:val="NormalWeb"/>
        <w:numPr>
          <w:ilvl w:val="1"/>
          <w:numId w:val="3"/>
        </w:numPr>
        <w:rPr>
          <w:color w:val="00B050"/>
          <w:lang w:val="en-US"/>
        </w:rPr>
      </w:pPr>
      <w:r w:rsidRPr="00D60963">
        <w:rPr>
          <w:color w:val="00B050"/>
          <w:lang w:val="en-US"/>
        </w:rPr>
        <w:t xml:space="preserve">Determine the sweep </w:t>
      </w:r>
      <w:r w:rsidRPr="00C774BD">
        <w:rPr>
          <w:i/>
          <w:color w:val="00B050"/>
          <w:lang w:val="en-US"/>
        </w:rPr>
        <w:t>S</w:t>
      </w:r>
      <w:r w:rsidR="00C774BD">
        <w:rPr>
          <w:i/>
          <w:color w:val="00B050"/>
          <w:lang w:val="en-US"/>
        </w:rPr>
        <w:t>1</w:t>
      </w:r>
      <w:r w:rsidR="00715D1B">
        <w:rPr>
          <w:color w:val="00B050"/>
          <w:lang w:val="en-US"/>
        </w:rPr>
        <w:t xml:space="preserve"> as follows</w:t>
      </w:r>
      <w:r w:rsidRPr="00D60963">
        <w:rPr>
          <w:color w:val="00B050"/>
          <w:lang w:val="en-US"/>
        </w:rPr>
        <w:t>:</w:t>
      </w:r>
    </w:p>
    <w:p w:rsidR="007925C4" w:rsidRPr="007925C4" w:rsidRDefault="007925C4" w:rsidP="00B73642">
      <w:pPr>
        <w:pStyle w:val="NormalWeb"/>
        <w:numPr>
          <w:ilvl w:val="2"/>
          <w:numId w:val="3"/>
        </w:numPr>
        <w:rPr>
          <w:color w:val="00B050"/>
          <w:lang w:val="en-US"/>
        </w:rPr>
      </w:pPr>
      <w:r>
        <w:rPr>
          <w:color w:val="00B050"/>
          <w:lang w:val="en-US"/>
        </w:rPr>
        <w:t xml:space="preserve">If the expression supplied as the streaming argument has </w:t>
      </w:r>
      <w:r w:rsidRPr="007E05C7">
        <w:rPr>
          <w:color w:val="00B050"/>
          <w:lang w:val="en-US"/>
        </w:rPr>
        <w:t xml:space="preserve">a </w:t>
      </w:r>
      <w:hyperlink r:id="rId32" w:anchor="dt-utype" w:tooltip="U-type" w:history="1">
        <w:r w:rsidRPr="007E05C7">
          <w:rPr>
            <w:rStyle w:val="Hyperlink"/>
            <w:color w:val="00B050"/>
            <w:lang w:val="en-US"/>
          </w:rPr>
          <w:t>U-type</w:t>
        </w:r>
      </w:hyperlink>
      <w:r w:rsidRPr="007E05C7">
        <w:rPr>
          <w:color w:val="00B050"/>
          <w:lang w:val="en-US"/>
        </w:rPr>
        <w:t xml:space="preserve"> that has a</w:t>
      </w:r>
      <w:r>
        <w:rPr>
          <w:color w:val="00B050"/>
          <w:lang w:val="en-US"/>
        </w:rPr>
        <w:t>n</w:t>
      </w:r>
      <w:r w:rsidRPr="007E05C7">
        <w:rPr>
          <w:color w:val="00B050"/>
          <w:lang w:val="en-US"/>
        </w:rPr>
        <w:t xml:space="preserve"> empty intersection with </w:t>
      </w:r>
      <w:proofErr w:type="gramStart"/>
      <w:r>
        <w:rPr>
          <w:rStyle w:val="HTMLVariable"/>
          <w:color w:val="00B050"/>
          <w:lang w:val="en-US"/>
        </w:rPr>
        <w:t>U{</w:t>
      </w:r>
      <w:proofErr w:type="gramEnd"/>
      <w:r>
        <w:rPr>
          <w:rStyle w:val="HTMLVariable"/>
          <w:color w:val="00B050"/>
          <w:lang w:val="en-US"/>
        </w:rPr>
        <w:t>element, document-node</w:t>
      </w:r>
      <w:r w:rsidRPr="007E05C7">
        <w:rPr>
          <w:rStyle w:val="HTMLVariable"/>
          <w:color w:val="00B050"/>
          <w:lang w:val="en-US"/>
        </w:rPr>
        <w:t>}</w:t>
      </w:r>
      <w:r w:rsidRPr="007E05C7">
        <w:rPr>
          <w:color w:val="00B050"/>
          <w:lang w:val="en-US"/>
        </w:rPr>
        <w:t xml:space="preserve"> (see </w:t>
      </w:r>
      <w:hyperlink r:id="rId33" w:anchor="determining-static-type" w:history="1">
        <w:r w:rsidRPr="007E05C7">
          <w:rPr>
            <w:rStyle w:val="Hyperlink"/>
            <w:i/>
            <w:iCs/>
            <w:color w:val="00B050"/>
            <w:lang w:val="en-US"/>
          </w:rPr>
          <w:t>19.2 Determining the Static Type of a Construct</w:t>
        </w:r>
      </w:hyperlink>
      <w:r>
        <w:rPr>
          <w:rStyle w:val="Hyperlink"/>
          <w:iCs/>
          <w:color w:val="00B050"/>
          <w:lang w:val="en-US"/>
        </w:rPr>
        <w:t>)</w:t>
      </w:r>
      <w:r>
        <w:rPr>
          <w:rStyle w:val="Hyperlink"/>
          <w:iCs/>
          <w:color w:val="00B050"/>
          <w:u w:val="none"/>
          <w:lang w:val="en-US"/>
        </w:rPr>
        <w:t xml:space="preserve"> then S1 is motionless.</w:t>
      </w:r>
    </w:p>
    <w:p w:rsidR="00D60963" w:rsidRDefault="007925C4" w:rsidP="00B73642">
      <w:pPr>
        <w:pStyle w:val="NormalWeb"/>
        <w:numPr>
          <w:ilvl w:val="2"/>
          <w:numId w:val="3"/>
        </w:numPr>
        <w:rPr>
          <w:color w:val="00B050"/>
          <w:lang w:val="en-US"/>
        </w:rPr>
      </w:pPr>
      <w:r>
        <w:rPr>
          <w:color w:val="00B050"/>
          <w:lang w:val="en-US"/>
        </w:rPr>
        <w:t xml:space="preserve">Else, </w:t>
      </w:r>
      <w:r w:rsidR="00B73642" w:rsidRPr="00B73642">
        <w:rPr>
          <w:i/>
          <w:color w:val="00B050"/>
          <w:lang w:val="en-US"/>
        </w:rPr>
        <w:t>S1</w:t>
      </w:r>
      <w:r w:rsidR="00B73642">
        <w:rPr>
          <w:i/>
          <w:color w:val="00B050"/>
          <w:lang w:val="en-US"/>
        </w:rPr>
        <w:t xml:space="preserve"> </w:t>
      </w:r>
      <w:r w:rsidR="00D60963" w:rsidRPr="00B73642">
        <w:rPr>
          <w:color w:val="00B050"/>
          <w:lang w:val="en-US"/>
        </w:rPr>
        <w:t>is</w:t>
      </w:r>
      <w:r w:rsidR="00D60963">
        <w:rPr>
          <w:color w:val="00B050"/>
          <w:lang w:val="en-US"/>
        </w:rPr>
        <w:t xml:space="preserve"> </w:t>
      </w:r>
      <w:r w:rsidR="00D60963" w:rsidRPr="00D60963">
        <w:rPr>
          <w:color w:val="00B050"/>
          <w:lang w:val="en-US"/>
        </w:rPr>
        <w:t xml:space="preserve">the larger </w:t>
      </w:r>
      <w:r w:rsidR="00B73642">
        <w:rPr>
          <w:color w:val="00B050"/>
          <w:lang w:val="en-US"/>
        </w:rPr>
        <w:t xml:space="preserve">of </w:t>
      </w:r>
      <w:r w:rsidR="00B73642" w:rsidRPr="00B73642">
        <w:rPr>
          <w:i/>
          <w:color w:val="00B050"/>
          <w:lang w:val="en-US"/>
        </w:rPr>
        <w:t>SF</w:t>
      </w:r>
      <w:r w:rsidR="00B73642">
        <w:rPr>
          <w:color w:val="00B050"/>
          <w:lang w:val="en-US"/>
        </w:rPr>
        <w:t xml:space="preserve"> and the sweep of the streaming argument expression.</w:t>
      </w:r>
    </w:p>
    <w:p w:rsidR="00D60963" w:rsidRPr="00770D0E" w:rsidRDefault="00C774BD" w:rsidP="00770D0E">
      <w:pPr>
        <w:pStyle w:val="NormalWeb"/>
        <w:numPr>
          <w:ilvl w:val="1"/>
          <w:numId w:val="3"/>
        </w:numPr>
        <w:rPr>
          <w:color w:val="00B050"/>
          <w:lang w:val="en-US"/>
        </w:rPr>
      </w:pPr>
      <w:r>
        <w:rPr>
          <w:color w:val="00B050"/>
          <w:lang w:val="en-US"/>
        </w:rPr>
        <w:t xml:space="preserve">Determine the sweep </w:t>
      </w:r>
      <w:r w:rsidRPr="00C774BD">
        <w:rPr>
          <w:i/>
          <w:color w:val="00B050"/>
          <w:lang w:val="en-US"/>
        </w:rPr>
        <w:t>S</w:t>
      </w:r>
      <w:r>
        <w:rPr>
          <w:i/>
          <w:color w:val="00B050"/>
          <w:lang w:val="en-US"/>
        </w:rPr>
        <w:t>2</w:t>
      </w:r>
      <w:r>
        <w:rPr>
          <w:color w:val="00B050"/>
          <w:lang w:val="en-US"/>
        </w:rPr>
        <w:t xml:space="preserve"> </w:t>
      </w:r>
      <w:r w:rsidR="00770D0E">
        <w:rPr>
          <w:color w:val="00B050"/>
          <w:lang w:val="en-US"/>
        </w:rPr>
        <w:t xml:space="preserve">as follows: consider an expression E whose operands are the expressions supplied for the non-streaming arguments of the target function and apply the general streamability rules for E. </w:t>
      </w:r>
      <w:r w:rsidR="00D60963" w:rsidRPr="00770D0E">
        <w:rPr>
          <w:color w:val="00B050"/>
          <w:lang w:val="en-US"/>
        </w:rPr>
        <w:t xml:space="preserve">There is one </w:t>
      </w:r>
      <w:hyperlink r:id="rId34" w:anchor="dt-operand-role" w:tooltip="operand role" w:history="1">
        <w:r w:rsidR="00D60963" w:rsidRPr="00770D0E">
          <w:rPr>
            <w:rStyle w:val="Hyperlink"/>
            <w:color w:val="00B050"/>
            <w:lang w:val="en-US"/>
          </w:rPr>
          <w:t>operand role</w:t>
        </w:r>
      </w:hyperlink>
      <w:r w:rsidR="00D60963" w:rsidRPr="00770D0E">
        <w:rPr>
          <w:color w:val="00B050"/>
          <w:lang w:val="en-US"/>
        </w:rPr>
        <w:t xml:space="preserve"> for each </w:t>
      </w:r>
      <w:r w:rsidRPr="00770D0E">
        <w:rPr>
          <w:color w:val="00B050"/>
          <w:lang w:val="en-US"/>
        </w:rPr>
        <w:t xml:space="preserve">non-streaming </w:t>
      </w:r>
      <w:r w:rsidR="00D60963" w:rsidRPr="00770D0E">
        <w:rPr>
          <w:color w:val="00B050"/>
          <w:lang w:val="en-US"/>
        </w:rPr>
        <w:t xml:space="preserve">argument in the function signature, and its </w:t>
      </w:r>
      <w:hyperlink r:id="rId35" w:anchor="dt-operand-usage" w:tooltip="operand usage" w:history="1">
        <w:r w:rsidR="00D60963" w:rsidRPr="00770D0E">
          <w:rPr>
            <w:rStyle w:val="Hyperlink"/>
            <w:color w:val="00B050"/>
            <w:lang w:val="en-US"/>
          </w:rPr>
          <w:t>operand usage</w:t>
        </w:r>
      </w:hyperlink>
      <w:r w:rsidR="00D60963" w:rsidRPr="00770D0E">
        <w:rPr>
          <w:color w:val="00B050"/>
          <w:lang w:val="en-US"/>
        </w:rPr>
        <w:t xml:space="preserve"> is the </w:t>
      </w:r>
      <w:hyperlink r:id="rId36" w:anchor="dt-type-determined-usage" w:tooltip="type-determined usage" w:history="1">
        <w:r w:rsidR="00D60963" w:rsidRPr="00770D0E">
          <w:rPr>
            <w:rStyle w:val="Hyperlink"/>
            <w:color w:val="00B050"/>
            <w:lang w:val="en-US"/>
          </w:rPr>
          <w:t>type-determined usage</w:t>
        </w:r>
      </w:hyperlink>
      <w:r w:rsidR="00D60963" w:rsidRPr="00770D0E">
        <w:rPr>
          <w:color w:val="00B050"/>
          <w:lang w:val="en-US"/>
        </w:rPr>
        <w:t xml:space="preserve"> based on the declared type of that argument.</w:t>
      </w:r>
    </w:p>
    <w:p w:rsidR="005E2DB4" w:rsidRDefault="004E3D9B" w:rsidP="00670C76">
      <w:pPr>
        <w:pStyle w:val="NormalWeb"/>
        <w:numPr>
          <w:ilvl w:val="1"/>
          <w:numId w:val="3"/>
        </w:numPr>
        <w:rPr>
          <w:color w:val="00B050"/>
          <w:lang w:val="en-US"/>
        </w:rPr>
      </w:pPr>
      <w:r>
        <w:rPr>
          <w:color w:val="00B050"/>
          <w:lang w:val="en-US"/>
        </w:rPr>
        <w:t xml:space="preserve">Determine </w:t>
      </w:r>
      <w:r w:rsidR="00770D0E">
        <w:rPr>
          <w:color w:val="00B050"/>
          <w:lang w:val="en-US"/>
        </w:rPr>
        <w:t xml:space="preserve">posture </w:t>
      </w:r>
      <w:r w:rsidRPr="005E2DB4">
        <w:rPr>
          <w:i/>
          <w:color w:val="00B050"/>
          <w:lang w:val="en-US"/>
        </w:rPr>
        <w:t>PF</w:t>
      </w:r>
      <w:r w:rsidR="00770D0E">
        <w:rPr>
          <w:color w:val="00B050"/>
          <w:lang w:val="en-US"/>
        </w:rPr>
        <w:t xml:space="preserve"> as </w:t>
      </w:r>
      <w:r w:rsidR="00670C76">
        <w:rPr>
          <w:color w:val="00B050"/>
          <w:lang w:val="en-US"/>
        </w:rPr>
        <w:t xml:space="preserve">the posture of the function (see section </w:t>
      </w:r>
      <w:proofErr w:type="spellStart"/>
      <w:r w:rsidR="00670C76">
        <w:rPr>
          <w:color w:val="00B050"/>
          <w:lang w:val="en-US"/>
        </w:rPr>
        <w:t>x.x.x</w:t>
      </w:r>
      <w:proofErr w:type="spellEnd"/>
      <w:r w:rsidR="00670C76">
        <w:rPr>
          <w:color w:val="00B050"/>
          <w:lang w:val="en-US"/>
        </w:rPr>
        <w:t>.).</w:t>
      </w:r>
    </w:p>
    <w:p w:rsidR="00770D0E" w:rsidRDefault="00770D0E" w:rsidP="00BA628D">
      <w:pPr>
        <w:pStyle w:val="NormalWeb"/>
        <w:numPr>
          <w:ilvl w:val="1"/>
          <w:numId w:val="3"/>
        </w:numPr>
        <w:rPr>
          <w:color w:val="00B050"/>
          <w:lang w:val="en-US"/>
        </w:rPr>
      </w:pPr>
      <w:r>
        <w:rPr>
          <w:color w:val="00B050"/>
          <w:lang w:val="en-US"/>
        </w:rPr>
        <w:t>Determine</w:t>
      </w:r>
      <w:r w:rsidR="00BA628D">
        <w:rPr>
          <w:color w:val="00B050"/>
          <w:lang w:val="en-US"/>
        </w:rPr>
        <w:t xml:space="preserve"> </w:t>
      </w:r>
      <w:r>
        <w:rPr>
          <w:color w:val="00B050"/>
          <w:lang w:val="en-US"/>
        </w:rPr>
        <w:t xml:space="preserve">posture </w:t>
      </w:r>
      <w:r w:rsidR="00246A09" w:rsidRPr="005E2DB4">
        <w:rPr>
          <w:i/>
          <w:color w:val="00B050"/>
          <w:lang w:val="en-US"/>
        </w:rPr>
        <w:t>PA</w:t>
      </w:r>
      <w:r>
        <w:rPr>
          <w:i/>
          <w:color w:val="00B050"/>
          <w:lang w:val="en-US"/>
        </w:rPr>
        <w:t xml:space="preserve"> </w:t>
      </w:r>
      <w:r>
        <w:rPr>
          <w:color w:val="00B050"/>
          <w:lang w:val="en-US"/>
        </w:rPr>
        <w:t xml:space="preserve">as </w:t>
      </w:r>
      <w:r w:rsidR="00246A09">
        <w:rPr>
          <w:color w:val="00B050"/>
          <w:lang w:val="en-US"/>
        </w:rPr>
        <w:t xml:space="preserve">the posture of the expression making up the streaming argument. </w:t>
      </w:r>
    </w:p>
    <w:p w:rsidR="00F55F7F" w:rsidRDefault="00F55F7F" w:rsidP="00BA628D">
      <w:pPr>
        <w:pStyle w:val="NormalWeb"/>
        <w:numPr>
          <w:ilvl w:val="1"/>
          <w:numId w:val="3"/>
        </w:numPr>
        <w:rPr>
          <w:color w:val="00B050"/>
          <w:lang w:val="en-US"/>
        </w:rPr>
      </w:pPr>
      <w:r>
        <w:rPr>
          <w:color w:val="00B050"/>
          <w:lang w:val="en-US"/>
        </w:rPr>
        <w:t xml:space="preserve">Determine posture </w:t>
      </w:r>
      <w:r w:rsidRPr="00246A09">
        <w:rPr>
          <w:i/>
          <w:color w:val="00B050"/>
          <w:lang w:val="en-US"/>
        </w:rPr>
        <w:t>P</w:t>
      </w:r>
      <w:r w:rsidR="00246A09" w:rsidRPr="00246A09">
        <w:rPr>
          <w:i/>
          <w:color w:val="00B050"/>
          <w:lang w:val="en-US"/>
        </w:rPr>
        <w:t>C</w:t>
      </w:r>
      <w:r>
        <w:rPr>
          <w:color w:val="00B050"/>
          <w:lang w:val="en-US"/>
        </w:rPr>
        <w:t xml:space="preserve"> of the function call</w:t>
      </w:r>
      <w:r w:rsidR="002B10BF">
        <w:rPr>
          <w:color w:val="00B050"/>
          <w:lang w:val="en-US"/>
        </w:rPr>
        <w:t xml:space="preserve"> by applying the </w:t>
      </w:r>
      <w:r w:rsidR="00246A09">
        <w:rPr>
          <w:color w:val="00B050"/>
          <w:lang w:val="en-US"/>
        </w:rPr>
        <w:t xml:space="preserve">first of the </w:t>
      </w:r>
      <w:r w:rsidR="002B10BF">
        <w:rPr>
          <w:color w:val="00B050"/>
          <w:lang w:val="en-US"/>
        </w:rPr>
        <w:t>following</w:t>
      </w:r>
      <w:r w:rsidR="00246A09">
        <w:rPr>
          <w:color w:val="00B050"/>
          <w:lang w:val="en-US"/>
        </w:rPr>
        <w:t xml:space="preserve"> that applies</w:t>
      </w:r>
      <w:r>
        <w:rPr>
          <w:color w:val="00B050"/>
          <w:lang w:val="en-US"/>
        </w:rPr>
        <w:t>:</w:t>
      </w:r>
    </w:p>
    <w:p w:rsidR="00BA628D" w:rsidRDefault="00BA628D" w:rsidP="00BA628D">
      <w:pPr>
        <w:pStyle w:val="NormalWeb"/>
        <w:numPr>
          <w:ilvl w:val="2"/>
          <w:numId w:val="3"/>
        </w:numPr>
        <w:rPr>
          <w:color w:val="00B050"/>
          <w:lang w:val="en-US"/>
        </w:rPr>
      </w:pPr>
      <w:r>
        <w:rPr>
          <w:color w:val="00B050"/>
          <w:lang w:val="en-US"/>
        </w:rPr>
        <w:t xml:space="preserve">If </w:t>
      </w:r>
      <w:r>
        <w:rPr>
          <w:i/>
          <w:color w:val="00B050"/>
          <w:lang w:val="en-US"/>
        </w:rPr>
        <w:t>PA</w:t>
      </w:r>
      <w:r>
        <w:rPr>
          <w:color w:val="00B050"/>
          <w:lang w:val="en-US"/>
        </w:rPr>
        <w:t xml:space="preserve"> is grounded, then </w:t>
      </w:r>
      <w:r>
        <w:rPr>
          <w:i/>
          <w:color w:val="00B050"/>
          <w:lang w:val="en-US"/>
        </w:rPr>
        <w:t>PC</w:t>
      </w:r>
      <w:r>
        <w:rPr>
          <w:color w:val="00B050"/>
          <w:lang w:val="en-US"/>
        </w:rPr>
        <w:t xml:space="preserve"> is grounded.</w:t>
      </w:r>
    </w:p>
    <w:p w:rsidR="00246A09" w:rsidRDefault="00F55F7F" w:rsidP="00BA628D">
      <w:pPr>
        <w:pStyle w:val="NormalWeb"/>
        <w:numPr>
          <w:ilvl w:val="2"/>
          <w:numId w:val="3"/>
        </w:numPr>
        <w:rPr>
          <w:color w:val="00B050"/>
          <w:lang w:val="en-US"/>
        </w:rPr>
      </w:pPr>
      <w:r>
        <w:rPr>
          <w:color w:val="00B050"/>
          <w:lang w:val="en-US"/>
        </w:rPr>
        <w:t xml:space="preserve">If the target function is </w:t>
      </w:r>
      <w:r w:rsidR="00715D1B">
        <w:rPr>
          <w:color w:val="00B050"/>
          <w:u w:val="single"/>
          <w:lang w:val="en-US"/>
        </w:rPr>
        <w:t>recursive</w:t>
      </w:r>
      <w:r w:rsidR="00246A09">
        <w:rPr>
          <w:color w:val="00B050"/>
          <w:lang w:val="en-US"/>
        </w:rPr>
        <w:t>:</w:t>
      </w:r>
    </w:p>
    <w:p w:rsidR="00F55F7F" w:rsidRDefault="00246A09" w:rsidP="00BA628D">
      <w:pPr>
        <w:pStyle w:val="NormalWeb"/>
        <w:numPr>
          <w:ilvl w:val="3"/>
          <w:numId w:val="3"/>
        </w:numPr>
        <w:rPr>
          <w:color w:val="00B050"/>
          <w:lang w:val="en-US"/>
        </w:rPr>
      </w:pPr>
      <w:r>
        <w:rPr>
          <w:color w:val="00B050"/>
          <w:lang w:val="en-US"/>
        </w:rPr>
        <w:lastRenderedPageBreak/>
        <w:t xml:space="preserve">If </w:t>
      </w:r>
      <w:r w:rsidRPr="00246A09">
        <w:rPr>
          <w:i/>
          <w:color w:val="00B050"/>
          <w:lang w:val="en-US"/>
        </w:rPr>
        <w:t>PA</w:t>
      </w:r>
      <w:r w:rsidR="002B10BF">
        <w:rPr>
          <w:color w:val="00B050"/>
          <w:lang w:val="en-US"/>
        </w:rPr>
        <w:t xml:space="preserve"> is striding, then </w:t>
      </w:r>
      <w:r w:rsidR="002B10BF" w:rsidRPr="00246A09">
        <w:rPr>
          <w:i/>
          <w:color w:val="00B050"/>
          <w:lang w:val="en-US"/>
        </w:rPr>
        <w:t>P</w:t>
      </w:r>
      <w:r w:rsidRPr="00246A09">
        <w:rPr>
          <w:i/>
          <w:color w:val="00B050"/>
          <w:lang w:val="en-US"/>
        </w:rPr>
        <w:t>C</w:t>
      </w:r>
      <w:r w:rsidR="002B10BF">
        <w:rPr>
          <w:color w:val="00B050"/>
          <w:lang w:val="en-US"/>
        </w:rPr>
        <w:t xml:space="preserve"> is </w:t>
      </w:r>
      <w:r w:rsidR="004E3D9B" w:rsidRPr="004E3D9B">
        <w:rPr>
          <w:i/>
          <w:color w:val="00B050"/>
          <w:lang w:val="en-US"/>
        </w:rPr>
        <w:t>PF</w:t>
      </w:r>
      <w:r w:rsidR="002B10BF">
        <w:rPr>
          <w:color w:val="00B050"/>
          <w:lang w:val="en-US"/>
        </w:rPr>
        <w:t>.</w:t>
      </w:r>
    </w:p>
    <w:p w:rsidR="00246A09" w:rsidRDefault="00246A09" w:rsidP="00BA628D">
      <w:pPr>
        <w:pStyle w:val="NormalWeb"/>
        <w:numPr>
          <w:ilvl w:val="3"/>
          <w:numId w:val="3"/>
        </w:numPr>
        <w:rPr>
          <w:color w:val="00B050"/>
          <w:lang w:val="en-US"/>
        </w:rPr>
      </w:pPr>
      <w:r>
        <w:rPr>
          <w:color w:val="00B050"/>
          <w:lang w:val="en-US"/>
        </w:rPr>
        <w:t xml:space="preserve">Otherwise, </w:t>
      </w:r>
      <w:r>
        <w:rPr>
          <w:i/>
          <w:color w:val="00B050"/>
          <w:lang w:val="en-US"/>
        </w:rPr>
        <w:t>PC</w:t>
      </w:r>
      <w:r>
        <w:rPr>
          <w:color w:val="00B050"/>
          <w:lang w:val="en-US"/>
        </w:rPr>
        <w:t xml:space="preserve"> is roaming.</w:t>
      </w:r>
    </w:p>
    <w:p w:rsidR="004E3D9B" w:rsidRDefault="002B10BF" w:rsidP="00BA628D">
      <w:pPr>
        <w:pStyle w:val="NormalWeb"/>
        <w:numPr>
          <w:ilvl w:val="2"/>
          <w:numId w:val="3"/>
        </w:numPr>
        <w:rPr>
          <w:color w:val="00B050"/>
          <w:lang w:val="en-US"/>
        </w:rPr>
      </w:pPr>
      <w:r>
        <w:rPr>
          <w:color w:val="00B050"/>
          <w:lang w:val="en-US"/>
        </w:rPr>
        <w:t xml:space="preserve">If the </w:t>
      </w:r>
      <w:r w:rsidR="0094126F">
        <w:rPr>
          <w:color w:val="00B050"/>
          <w:lang w:val="en-US"/>
        </w:rPr>
        <w:t>body of the target function</w:t>
      </w:r>
      <w:r>
        <w:rPr>
          <w:color w:val="00B050"/>
          <w:lang w:val="en-US"/>
        </w:rPr>
        <w:t xml:space="preserve"> is motionless</w:t>
      </w:r>
      <w:r w:rsidR="004E3D9B">
        <w:rPr>
          <w:color w:val="00B050"/>
          <w:lang w:val="en-US"/>
        </w:rPr>
        <w:t>:</w:t>
      </w:r>
    </w:p>
    <w:p w:rsidR="004E3D9B" w:rsidRDefault="004E3D9B" w:rsidP="004E3D9B">
      <w:pPr>
        <w:pStyle w:val="NormalWeb"/>
        <w:numPr>
          <w:ilvl w:val="3"/>
          <w:numId w:val="3"/>
        </w:numPr>
        <w:rPr>
          <w:color w:val="00B050"/>
          <w:lang w:val="en-US"/>
        </w:rPr>
      </w:pPr>
      <w:r>
        <w:rPr>
          <w:color w:val="00B050"/>
          <w:lang w:val="en-US"/>
        </w:rPr>
        <w:t>I</w:t>
      </w:r>
      <w:r w:rsidRPr="004E3D9B">
        <w:rPr>
          <w:color w:val="00B050"/>
          <w:lang w:val="en-US"/>
        </w:rPr>
        <w:t>f</w:t>
      </w:r>
      <w:r w:rsidR="002B10BF" w:rsidRPr="004E3D9B">
        <w:rPr>
          <w:color w:val="00B050"/>
          <w:lang w:val="en-US"/>
        </w:rPr>
        <w:t xml:space="preserve"> </w:t>
      </w:r>
      <w:r w:rsidR="00246A09" w:rsidRPr="004E3D9B">
        <w:rPr>
          <w:i/>
          <w:color w:val="00B050"/>
          <w:lang w:val="en-US"/>
        </w:rPr>
        <w:t>PF</w:t>
      </w:r>
      <w:r w:rsidR="00246A09" w:rsidRPr="004E3D9B">
        <w:rPr>
          <w:color w:val="00B050"/>
          <w:lang w:val="en-US"/>
        </w:rPr>
        <w:t xml:space="preserve"> is striding</w:t>
      </w:r>
      <w:r w:rsidR="002B10BF" w:rsidRPr="004E3D9B">
        <w:rPr>
          <w:color w:val="00B050"/>
          <w:lang w:val="en-US"/>
        </w:rPr>
        <w:t xml:space="preserve">, then </w:t>
      </w:r>
      <w:r w:rsidR="002B10BF" w:rsidRPr="004E3D9B">
        <w:rPr>
          <w:i/>
          <w:color w:val="00B050"/>
          <w:lang w:val="en-US"/>
        </w:rPr>
        <w:t>P</w:t>
      </w:r>
      <w:r w:rsidR="00246A09" w:rsidRPr="004E3D9B">
        <w:rPr>
          <w:i/>
          <w:color w:val="00B050"/>
          <w:lang w:val="en-US"/>
        </w:rPr>
        <w:t>C</w:t>
      </w:r>
      <w:r w:rsidR="002B10BF" w:rsidRPr="004E3D9B">
        <w:rPr>
          <w:color w:val="00B050"/>
          <w:lang w:val="en-US"/>
        </w:rPr>
        <w:t xml:space="preserve"> is </w:t>
      </w:r>
      <w:r w:rsidR="00246A09" w:rsidRPr="004E3D9B">
        <w:rPr>
          <w:i/>
          <w:color w:val="00B050"/>
          <w:lang w:val="en-US"/>
        </w:rPr>
        <w:t>PA</w:t>
      </w:r>
      <w:r w:rsidR="002B10BF" w:rsidRPr="004E3D9B">
        <w:rPr>
          <w:color w:val="00B050"/>
          <w:lang w:val="en-US"/>
        </w:rPr>
        <w:t>.</w:t>
      </w:r>
    </w:p>
    <w:p w:rsidR="002B10BF" w:rsidRPr="004E3D9B" w:rsidRDefault="004E3D9B" w:rsidP="004E3D9B">
      <w:pPr>
        <w:pStyle w:val="NormalWeb"/>
        <w:numPr>
          <w:ilvl w:val="3"/>
          <w:numId w:val="3"/>
        </w:numPr>
        <w:rPr>
          <w:color w:val="00B050"/>
          <w:lang w:val="en-US"/>
        </w:rPr>
      </w:pPr>
      <w:r>
        <w:rPr>
          <w:color w:val="00B050"/>
          <w:lang w:val="en-US"/>
        </w:rPr>
        <w:t>If</w:t>
      </w:r>
      <w:r w:rsidR="00246A09" w:rsidRPr="004E3D9B">
        <w:rPr>
          <w:color w:val="00B050"/>
          <w:lang w:val="en-US"/>
        </w:rPr>
        <w:t xml:space="preserve"> </w:t>
      </w:r>
      <w:r w:rsidR="00246A09" w:rsidRPr="004E3D9B">
        <w:rPr>
          <w:i/>
          <w:color w:val="00B050"/>
          <w:lang w:val="en-US"/>
        </w:rPr>
        <w:t>PF</w:t>
      </w:r>
      <w:r w:rsidR="00246A09" w:rsidRPr="004E3D9B">
        <w:rPr>
          <w:color w:val="00B050"/>
          <w:lang w:val="en-US"/>
        </w:rPr>
        <w:t xml:space="preserve"> is </w:t>
      </w:r>
      <w:r w:rsidR="002B10BF" w:rsidRPr="004E3D9B">
        <w:rPr>
          <w:color w:val="00B050"/>
          <w:lang w:val="en-US"/>
        </w:rPr>
        <w:t xml:space="preserve">climbing or grounded, then </w:t>
      </w:r>
      <w:r w:rsidR="002B10BF" w:rsidRPr="004E3D9B">
        <w:rPr>
          <w:i/>
          <w:color w:val="00B050"/>
          <w:lang w:val="en-US"/>
        </w:rPr>
        <w:t>P</w:t>
      </w:r>
      <w:r w:rsidR="00246A09" w:rsidRPr="004E3D9B">
        <w:rPr>
          <w:i/>
          <w:color w:val="00B050"/>
          <w:lang w:val="en-US"/>
        </w:rPr>
        <w:t>C</w:t>
      </w:r>
      <w:r w:rsidR="002B10BF" w:rsidRPr="004E3D9B">
        <w:rPr>
          <w:color w:val="00B050"/>
          <w:lang w:val="en-US"/>
        </w:rPr>
        <w:t xml:space="preserve"> is </w:t>
      </w:r>
      <w:r w:rsidR="00246A09" w:rsidRPr="004E3D9B">
        <w:rPr>
          <w:i/>
          <w:color w:val="00B050"/>
          <w:lang w:val="en-US"/>
        </w:rPr>
        <w:t>PF</w:t>
      </w:r>
      <w:r w:rsidR="002B10BF" w:rsidRPr="004E3D9B">
        <w:rPr>
          <w:color w:val="00B050"/>
          <w:lang w:val="en-US"/>
        </w:rPr>
        <w:t>.</w:t>
      </w:r>
    </w:p>
    <w:p w:rsidR="002B10BF" w:rsidRDefault="002B10BF" w:rsidP="00BA628D">
      <w:pPr>
        <w:pStyle w:val="NormalWeb"/>
        <w:numPr>
          <w:ilvl w:val="2"/>
          <w:numId w:val="3"/>
        </w:numPr>
        <w:rPr>
          <w:color w:val="00B050"/>
          <w:lang w:val="en-US"/>
        </w:rPr>
      </w:pPr>
      <w:r>
        <w:rPr>
          <w:color w:val="00B050"/>
          <w:lang w:val="en-US"/>
        </w:rPr>
        <w:t xml:space="preserve">If the streaming argument is striding, then </w:t>
      </w:r>
      <w:r w:rsidRPr="00246A09">
        <w:rPr>
          <w:i/>
          <w:color w:val="00B050"/>
          <w:lang w:val="en-US"/>
        </w:rPr>
        <w:t>P</w:t>
      </w:r>
      <w:r w:rsidR="00246A09" w:rsidRPr="00246A09">
        <w:rPr>
          <w:i/>
          <w:color w:val="00B050"/>
          <w:lang w:val="en-US"/>
        </w:rPr>
        <w:t>C</w:t>
      </w:r>
      <w:r>
        <w:rPr>
          <w:color w:val="00B050"/>
          <w:lang w:val="en-US"/>
        </w:rPr>
        <w:t xml:space="preserve"> is </w:t>
      </w:r>
      <w:r w:rsidR="00246A09" w:rsidRPr="00246A09">
        <w:rPr>
          <w:i/>
          <w:color w:val="00B050"/>
          <w:lang w:val="en-US"/>
        </w:rPr>
        <w:t>PF</w:t>
      </w:r>
      <w:r>
        <w:rPr>
          <w:color w:val="00B050"/>
          <w:lang w:val="en-US"/>
        </w:rPr>
        <w:t>.</w:t>
      </w:r>
    </w:p>
    <w:p w:rsidR="002B10BF" w:rsidRDefault="002B10BF" w:rsidP="00BA628D">
      <w:pPr>
        <w:pStyle w:val="NormalWeb"/>
        <w:numPr>
          <w:ilvl w:val="2"/>
          <w:numId w:val="3"/>
        </w:numPr>
        <w:rPr>
          <w:color w:val="00B050"/>
          <w:lang w:val="en-US"/>
        </w:rPr>
      </w:pPr>
      <w:r>
        <w:rPr>
          <w:color w:val="00B050"/>
          <w:lang w:val="en-US"/>
        </w:rPr>
        <w:t xml:space="preserve">Otherwise, </w:t>
      </w:r>
      <w:r w:rsidRPr="00246A09">
        <w:rPr>
          <w:i/>
          <w:color w:val="00B050"/>
          <w:lang w:val="en-US"/>
        </w:rPr>
        <w:t>P</w:t>
      </w:r>
      <w:r w:rsidR="00246A09" w:rsidRPr="00246A09">
        <w:rPr>
          <w:i/>
          <w:color w:val="00B050"/>
          <w:lang w:val="en-US"/>
        </w:rPr>
        <w:t>C</w:t>
      </w:r>
      <w:r>
        <w:rPr>
          <w:color w:val="00B050"/>
          <w:lang w:val="en-US"/>
        </w:rPr>
        <w:t xml:space="preserve"> is roaming.</w:t>
      </w:r>
    </w:p>
    <w:p w:rsidR="0094126F" w:rsidRDefault="0094126F" w:rsidP="00BA628D">
      <w:pPr>
        <w:pStyle w:val="NormalWeb"/>
        <w:numPr>
          <w:ilvl w:val="1"/>
          <w:numId w:val="3"/>
        </w:numPr>
        <w:rPr>
          <w:color w:val="00B050"/>
          <w:lang w:val="en-US"/>
        </w:rPr>
      </w:pPr>
      <w:r>
        <w:rPr>
          <w:color w:val="00B050"/>
          <w:lang w:val="en-US"/>
        </w:rPr>
        <w:t>The sweep and posture of the function call are as follows:</w:t>
      </w:r>
    </w:p>
    <w:p w:rsidR="0094126F" w:rsidRDefault="0094126F" w:rsidP="0094126F">
      <w:pPr>
        <w:pStyle w:val="NormalWeb"/>
        <w:numPr>
          <w:ilvl w:val="2"/>
          <w:numId w:val="3"/>
        </w:numPr>
        <w:rPr>
          <w:color w:val="00B050"/>
          <w:lang w:val="en-US"/>
        </w:rPr>
      </w:pPr>
      <w:r>
        <w:rPr>
          <w:color w:val="00B050"/>
          <w:lang w:val="en-US"/>
        </w:rPr>
        <w:t>The</w:t>
      </w:r>
      <w:r w:rsidR="002B10BF">
        <w:rPr>
          <w:color w:val="00B050"/>
          <w:lang w:val="en-US"/>
        </w:rPr>
        <w:t xml:space="preserve"> larger sweep of </w:t>
      </w:r>
      <w:r w:rsidR="002B10BF" w:rsidRPr="00C774BD">
        <w:rPr>
          <w:i/>
          <w:color w:val="00B050"/>
          <w:lang w:val="en-US"/>
        </w:rPr>
        <w:t>S1</w:t>
      </w:r>
      <w:r w:rsidR="002B10BF">
        <w:rPr>
          <w:color w:val="00B050"/>
          <w:lang w:val="en-US"/>
        </w:rPr>
        <w:t xml:space="preserve"> and </w:t>
      </w:r>
      <w:r w:rsidR="002B10BF" w:rsidRPr="00C774BD">
        <w:rPr>
          <w:i/>
          <w:color w:val="00B050"/>
          <w:lang w:val="en-US"/>
        </w:rPr>
        <w:t>S2</w:t>
      </w:r>
      <w:r w:rsidR="002B10BF">
        <w:rPr>
          <w:color w:val="00B050"/>
          <w:lang w:val="en-US"/>
        </w:rPr>
        <w:t>, or free-ranging if both are consuming</w:t>
      </w:r>
    </w:p>
    <w:p w:rsidR="002B10BF" w:rsidRPr="00BA628D" w:rsidRDefault="0094126F" w:rsidP="0094126F">
      <w:pPr>
        <w:pStyle w:val="NormalWeb"/>
        <w:numPr>
          <w:ilvl w:val="2"/>
          <w:numId w:val="3"/>
        </w:numPr>
        <w:rPr>
          <w:color w:val="00B050"/>
          <w:lang w:val="en-US"/>
        </w:rPr>
      </w:pPr>
      <w:r>
        <w:rPr>
          <w:color w:val="00B050"/>
          <w:lang w:val="en-US"/>
        </w:rPr>
        <w:t>T</w:t>
      </w:r>
      <w:r w:rsidR="002B10BF">
        <w:rPr>
          <w:color w:val="00B050"/>
          <w:lang w:val="en-US"/>
        </w:rPr>
        <w:t xml:space="preserve">he posture of the function call is </w:t>
      </w:r>
      <w:r w:rsidR="002B10BF" w:rsidRPr="00246A09">
        <w:rPr>
          <w:i/>
          <w:color w:val="00B050"/>
          <w:lang w:val="en-US"/>
        </w:rPr>
        <w:t>P</w:t>
      </w:r>
      <w:r w:rsidR="00246A09" w:rsidRPr="00246A09">
        <w:rPr>
          <w:i/>
          <w:color w:val="00B050"/>
          <w:lang w:val="en-US"/>
        </w:rPr>
        <w:t>C</w:t>
      </w:r>
      <w:r w:rsidR="002B10BF">
        <w:rPr>
          <w:color w:val="00B050"/>
          <w:lang w:val="en-US"/>
        </w:rPr>
        <w:t>.</w:t>
      </w:r>
    </w:p>
    <w:p w:rsidR="00D60963" w:rsidRPr="00BA628D" w:rsidRDefault="007E05C7" w:rsidP="00BA628D">
      <w:pPr>
        <w:pStyle w:val="NormalWeb"/>
        <w:numPr>
          <w:ilvl w:val="1"/>
          <w:numId w:val="4"/>
        </w:numPr>
        <w:rPr>
          <w:strike/>
          <w:lang w:val="en-US"/>
        </w:rPr>
      </w:pPr>
      <w:r w:rsidRPr="00BA628D">
        <w:rPr>
          <w:strike/>
          <w:lang w:val="en-US"/>
        </w:rPr>
        <w:t xml:space="preserve">If the target function is analyzable then the </w:t>
      </w:r>
      <w:hyperlink r:id="rId37" w:anchor="dt-posture" w:tooltip="posture" w:history="1">
        <w:r w:rsidRPr="00BA628D">
          <w:rPr>
            <w:rStyle w:val="Hyperlink"/>
            <w:strike/>
            <w:lang w:val="en-US"/>
          </w:rPr>
          <w:t>posture</w:t>
        </w:r>
      </w:hyperlink>
      <w:r w:rsidRPr="00BA628D">
        <w:rPr>
          <w:strike/>
          <w:lang w:val="en-US"/>
        </w:rPr>
        <w:t xml:space="preserve"> of the function call is the posture of </w:t>
      </w:r>
      <w:proofErr w:type="gramStart"/>
      <w:r w:rsidRPr="00BA628D">
        <w:rPr>
          <w:strike/>
          <w:lang w:val="en-US"/>
        </w:rPr>
        <w:t>the</w:t>
      </w:r>
      <w:proofErr w:type="gramEnd"/>
      <w:r w:rsidRPr="00BA628D">
        <w:rPr>
          <w:strike/>
          <w:lang w:val="en-US"/>
        </w:rPr>
        <w:t xml:space="preserve"> sequence constructor making up the body of the target function, and the </w:t>
      </w:r>
      <w:hyperlink r:id="rId38" w:anchor="dt-sweep" w:tooltip="sweep" w:history="1">
        <w:r w:rsidRPr="00BA628D">
          <w:rPr>
            <w:rStyle w:val="Hyperlink"/>
            <w:strike/>
            <w:lang w:val="en-US"/>
          </w:rPr>
          <w:t>sweep</w:t>
        </w:r>
      </w:hyperlink>
      <w:r w:rsidRPr="00BA628D">
        <w:rPr>
          <w:strike/>
          <w:lang w:val="en-US"/>
        </w:rPr>
        <w:t xml:space="preserve"> of the function call is the wider of the sweep of the expression supplied as the streaming argument, and the sweep of the sequence constructor making up the body of the target function.</w:t>
      </w:r>
    </w:p>
    <w:p w:rsidR="007E05C7" w:rsidRPr="00246A09" w:rsidRDefault="007E05C7" w:rsidP="00BA628D">
      <w:pPr>
        <w:pStyle w:val="NormalWeb"/>
        <w:numPr>
          <w:ilvl w:val="1"/>
          <w:numId w:val="4"/>
        </w:numPr>
        <w:rPr>
          <w:strike/>
          <w:lang w:val="en-US"/>
        </w:rPr>
      </w:pPr>
      <w:r w:rsidRPr="00246A09">
        <w:rPr>
          <w:strike/>
          <w:lang w:val="en-US"/>
        </w:rPr>
        <w:t xml:space="preserve">If the expression supplied as the streaming argument is </w:t>
      </w:r>
      <w:hyperlink r:id="rId39" w:anchor="dt-climbing" w:tooltip="climbing" w:history="1">
        <w:r w:rsidRPr="00246A09">
          <w:rPr>
            <w:rStyle w:val="Hyperlink"/>
            <w:strike/>
            <w:lang w:val="en-US"/>
          </w:rPr>
          <w:t>climbing</w:t>
        </w:r>
      </w:hyperlink>
      <w:r w:rsidRPr="00246A09">
        <w:rPr>
          <w:strike/>
          <w:lang w:val="en-US"/>
        </w:rPr>
        <w:t xml:space="preserve"> or </w:t>
      </w:r>
      <w:hyperlink r:id="rId40" w:anchor="dt-crawling" w:tooltip="crawling" w:history="1">
        <w:r w:rsidRPr="00246A09">
          <w:rPr>
            <w:rStyle w:val="Hyperlink"/>
            <w:strike/>
            <w:lang w:val="en-US"/>
          </w:rPr>
          <w:t>crawling</w:t>
        </w:r>
      </w:hyperlink>
      <w:r w:rsidRPr="00246A09">
        <w:rPr>
          <w:strike/>
          <w:lang w:val="en-US"/>
        </w:rPr>
        <w:t xml:space="preserve">, the function call is </w:t>
      </w:r>
      <w:hyperlink r:id="rId41" w:anchor="dt-roaming" w:tooltip="roaming" w:history="1">
        <w:r w:rsidRPr="00246A09">
          <w:rPr>
            <w:rStyle w:val="Hyperlink"/>
            <w:strike/>
            <w:lang w:val="en-US"/>
          </w:rPr>
          <w:t>roaming</w:t>
        </w:r>
      </w:hyperlink>
      <w:r w:rsidRPr="00246A09">
        <w:rPr>
          <w:strike/>
          <w:lang w:val="en-US"/>
        </w:rPr>
        <w:t xml:space="preserve"> and </w:t>
      </w:r>
      <w:hyperlink r:id="rId42" w:anchor="dt-free-ranging" w:tooltip="free-ranging" w:history="1">
        <w:r w:rsidRPr="00246A09">
          <w:rPr>
            <w:rStyle w:val="Hyperlink"/>
            <w:strike/>
            <w:lang w:val="en-US"/>
          </w:rPr>
          <w:t>free-ranging</w:t>
        </w:r>
      </w:hyperlink>
      <w:r w:rsidRPr="00246A09">
        <w:rPr>
          <w:strike/>
          <w:lang w:val="en-US"/>
        </w:rPr>
        <w:t>.</w:t>
      </w:r>
    </w:p>
    <w:p w:rsidR="007E05C7" w:rsidRPr="00246A09" w:rsidRDefault="007E05C7" w:rsidP="00BA628D">
      <w:pPr>
        <w:pStyle w:val="NormalWeb"/>
        <w:numPr>
          <w:ilvl w:val="1"/>
          <w:numId w:val="4"/>
        </w:numPr>
        <w:rPr>
          <w:strike/>
          <w:lang w:val="en-US"/>
        </w:rPr>
      </w:pPr>
      <w:r w:rsidRPr="00246A09">
        <w:rPr>
          <w:strike/>
          <w:lang w:val="en-US"/>
        </w:rPr>
        <w:t xml:space="preserve">Otherwise, the function call is </w:t>
      </w:r>
      <w:hyperlink r:id="rId43" w:anchor="dt-striding" w:tooltip="striding" w:history="1">
        <w:r w:rsidRPr="00246A09">
          <w:rPr>
            <w:rStyle w:val="Hyperlink"/>
            <w:strike/>
            <w:lang w:val="en-US"/>
          </w:rPr>
          <w:t>striding</w:t>
        </w:r>
      </w:hyperlink>
      <w:r w:rsidRPr="00246A09">
        <w:rPr>
          <w:strike/>
          <w:lang w:val="en-US"/>
        </w:rPr>
        <w:t xml:space="preserve"> and </w:t>
      </w:r>
      <w:hyperlink r:id="rId44" w:anchor="dt-consuming" w:tooltip="consuming" w:history="1">
        <w:r w:rsidRPr="00246A09">
          <w:rPr>
            <w:rStyle w:val="Hyperlink"/>
            <w:strike/>
            <w:lang w:val="en-US"/>
          </w:rPr>
          <w:t>consuming</w:t>
        </w:r>
      </w:hyperlink>
      <w:r w:rsidRPr="00246A09">
        <w:rPr>
          <w:strike/>
          <w:lang w:val="en-US"/>
        </w:rPr>
        <w:t>.</w:t>
      </w:r>
    </w:p>
    <w:p w:rsidR="007E05C7" w:rsidRPr="00BA628D" w:rsidRDefault="007E05C7" w:rsidP="00BA628D">
      <w:pPr>
        <w:pStyle w:val="NormalWeb"/>
        <w:numPr>
          <w:ilvl w:val="0"/>
          <w:numId w:val="4"/>
        </w:numPr>
        <w:rPr>
          <w:lang w:val="en-US"/>
        </w:rPr>
      </w:pPr>
      <w:r w:rsidRPr="00BA628D">
        <w:rPr>
          <w:lang w:val="en-US"/>
        </w:rPr>
        <w:t xml:space="preserve">Otherwise, the </w:t>
      </w:r>
      <w:hyperlink r:id="rId45" w:anchor="dt-general-streamability-rules" w:tooltip="general streamability rules" w:history="1">
        <w:r w:rsidRPr="00BA628D">
          <w:rPr>
            <w:rStyle w:val="Hyperlink"/>
            <w:lang w:val="en-US"/>
          </w:rPr>
          <w:t>general streamability rules</w:t>
        </w:r>
      </w:hyperlink>
      <w:r w:rsidRPr="00BA628D">
        <w:rPr>
          <w:lang w:val="en-US"/>
        </w:rPr>
        <w:t xml:space="preserve"> apply. There is one </w:t>
      </w:r>
      <w:hyperlink r:id="rId46" w:anchor="dt-operand-role" w:tooltip="operand role" w:history="1">
        <w:r w:rsidRPr="00BA628D">
          <w:rPr>
            <w:rStyle w:val="Hyperlink"/>
            <w:lang w:val="en-US"/>
          </w:rPr>
          <w:t>operand role</w:t>
        </w:r>
      </w:hyperlink>
      <w:r w:rsidRPr="00BA628D">
        <w:rPr>
          <w:lang w:val="en-US"/>
        </w:rPr>
        <w:t xml:space="preserve"> for each argument in the function signature, and its </w:t>
      </w:r>
      <w:hyperlink r:id="rId47" w:anchor="dt-operand-usage" w:tooltip="operand usage" w:history="1">
        <w:r w:rsidRPr="00BA628D">
          <w:rPr>
            <w:rStyle w:val="Hyperlink"/>
            <w:lang w:val="en-US"/>
          </w:rPr>
          <w:t>operand usage</w:t>
        </w:r>
      </w:hyperlink>
      <w:r w:rsidRPr="00BA628D">
        <w:rPr>
          <w:lang w:val="en-US"/>
        </w:rPr>
        <w:t xml:space="preserve"> is the </w:t>
      </w:r>
      <w:hyperlink r:id="rId48" w:anchor="dt-type-determined-usage" w:tooltip="type-determined usage" w:history="1">
        <w:r w:rsidRPr="00BA628D">
          <w:rPr>
            <w:rStyle w:val="Hyperlink"/>
            <w:lang w:val="en-US"/>
          </w:rPr>
          <w:t>type-determined usage</w:t>
        </w:r>
      </w:hyperlink>
      <w:r w:rsidRPr="00BA628D">
        <w:rPr>
          <w:lang w:val="en-US"/>
        </w:rPr>
        <w:t xml:space="preserve"> based on the declared type of that argument.</w:t>
      </w:r>
    </w:p>
    <w:sectPr w:rsidR="007E05C7" w:rsidRPr="00BA62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218A1"/>
    <w:multiLevelType w:val="hybridMultilevel"/>
    <w:tmpl w:val="70D28974"/>
    <w:lvl w:ilvl="0" w:tplc="B7860524">
      <w:start w:val="1"/>
      <w:numFmt w:val="decimal"/>
      <w:lvlText w:val="%1."/>
      <w:lvlJc w:val="left"/>
      <w:pPr>
        <w:ind w:left="1776" w:hanging="360"/>
      </w:pPr>
      <w:rPr>
        <w:rFonts w:hint="default"/>
      </w:rPr>
    </w:lvl>
    <w:lvl w:ilvl="1" w:tplc="04130019" w:tentative="1">
      <w:start w:val="1"/>
      <w:numFmt w:val="lowerLetter"/>
      <w:lvlText w:val="%2."/>
      <w:lvlJc w:val="left"/>
      <w:pPr>
        <w:ind w:left="2496" w:hanging="360"/>
      </w:pPr>
    </w:lvl>
    <w:lvl w:ilvl="2" w:tplc="0413001B" w:tentative="1">
      <w:start w:val="1"/>
      <w:numFmt w:val="lowerRoman"/>
      <w:lvlText w:val="%3."/>
      <w:lvlJc w:val="right"/>
      <w:pPr>
        <w:ind w:left="3216" w:hanging="180"/>
      </w:pPr>
    </w:lvl>
    <w:lvl w:ilvl="3" w:tplc="0413000F" w:tentative="1">
      <w:start w:val="1"/>
      <w:numFmt w:val="decimal"/>
      <w:lvlText w:val="%4."/>
      <w:lvlJc w:val="left"/>
      <w:pPr>
        <w:ind w:left="3936" w:hanging="360"/>
      </w:pPr>
    </w:lvl>
    <w:lvl w:ilvl="4" w:tplc="04130019" w:tentative="1">
      <w:start w:val="1"/>
      <w:numFmt w:val="lowerLetter"/>
      <w:lvlText w:val="%5."/>
      <w:lvlJc w:val="left"/>
      <w:pPr>
        <w:ind w:left="4656" w:hanging="360"/>
      </w:pPr>
    </w:lvl>
    <w:lvl w:ilvl="5" w:tplc="0413001B" w:tentative="1">
      <w:start w:val="1"/>
      <w:numFmt w:val="lowerRoman"/>
      <w:lvlText w:val="%6."/>
      <w:lvlJc w:val="right"/>
      <w:pPr>
        <w:ind w:left="5376" w:hanging="180"/>
      </w:pPr>
    </w:lvl>
    <w:lvl w:ilvl="6" w:tplc="0413000F" w:tentative="1">
      <w:start w:val="1"/>
      <w:numFmt w:val="decimal"/>
      <w:lvlText w:val="%7."/>
      <w:lvlJc w:val="left"/>
      <w:pPr>
        <w:ind w:left="6096" w:hanging="360"/>
      </w:pPr>
    </w:lvl>
    <w:lvl w:ilvl="7" w:tplc="04130019" w:tentative="1">
      <w:start w:val="1"/>
      <w:numFmt w:val="lowerLetter"/>
      <w:lvlText w:val="%8."/>
      <w:lvlJc w:val="left"/>
      <w:pPr>
        <w:ind w:left="6816" w:hanging="360"/>
      </w:pPr>
    </w:lvl>
    <w:lvl w:ilvl="8" w:tplc="0413001B" w:tentative="1">
      <w:start w:val="1"/>
      <w:numFmt w:val="lowerRoman"/>
      <w:lvlText w:val="%9."/>
      <w:lvlJc w:val="right"/>
      <w:pPr>
        <w:ind w:left="7536" w:hanging="180"/>
      </w:pPr>
    </w:lvl>
  </w:abstractNum>
  <w:abstractNum w:abstractNumId="1">
    <w:nsid w:val="320B1771"/>
    <w:multiLevelType w:val="hybridMultilevel"/>
    <w:tmpl w:val="C5C248C0"/>
    <w:lvl w:ilvl="0" w:tplc="BA2A7EE0">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
    <w:nsid w:val="5CFB50BA"/>
    <w:multiLevelType w:val="multilevel"/>
    <w:tmpl w:val="4D0EA0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F2C76CF"/>
    <w:multiLevelType w:val="multilevel"/>
    <w:tmpl w:val="AFC6ABC2"/>
    <w:lvl w:ilvl="0">
      <w:start w:val="1"/>
      <w:numFmt w:val="decimal"/>
      <w:lvlText w:val="%1."/>
      <w:lvlJc w:val="left"/>
      <w:pPr>
        <w:tabs>
          <w:tab w:val="num" w:pos="720"/>
        </w:tabs>
        <w:ind w:left="720" w:hanging="360"/>
      </w:pPr>
      <w:rPr>
        <w:rFonts w:hint="default"/>
      </w:rPr>
    </w:lvl>
    <w:lvl w:ilvl="1">
      <w:start w:val="4"/>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nsid w:val="70C62168"/>
    <w:multiLevelType w:val="multilevel"/>
    <w:tmpl w:val="868E81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307287A"/>
    <w:multiLevelType w:val="multilevel"/>
    <w:tmpl w:val="868E81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5C7"/>
    <w:rsid w:val="000D11E9"/>
    <w:rsid w:val="00111C86"/>
    <w:rsid w:val="00246A09"/>
    <w:rsid w:val="002B10BF"/>
    <w:rsid w:val="002D01AF"/>
    <w:rsid w:val="00317011"/>
    <w:rsid w:val="003B7D8C"/>
    <w:rsid w:val="004146AB"/>
    <w:rsid w:val="004E3D9B"/>
    <w:rsid w:val="005E2DB4"/>
    <w:rsid w:val="0063248E"/>
    <w:rsid w:val="00670C76"/>
    <w:rsid w:val="00715D1B"/>
    <w:rsid w:val="00770D0E"/>
    <w:rsid w:val="007925C4"/>
    <w:rsid w:val="007E05C7"/>
    <w:rsid w:val="0094126F"/>
    <w:rsid w:val="00B31455"/>
    <w:rsid w:val="00B43860"/>
    <w:rsid w:val="00B73642"/>
    <w:rsid w:val="00B926A5"/>
    <w:rsid w:val="00BA628D"/>
    <w:rsid w:val="00C774BD"/>
    <w:rsid w:val="00D60963"/>
    <w:rsid w:val="00E15A9C"/>
    <w:rsid w:val="00F10EBE"/>
    <w:rsid w:val="00F55F7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7E05C7"/>
    <w:pPr>
      <w:spacing w:before="100" w:beforeAutospacing="1" w:after="100" w:afterAutospacing="1" w:line="240" w:lineRule="auto"/>
      <w:outlineLvl w:val="3"/>
    </w:pPr>
    <w:rPr>
      <w:rFonts w:eastAsia="Times New Roman" w:cs="Arial"/>
      <w:b/>
      <w:bCs/>
      <w:sz w:val="24"/>
      <w:szCs w:val="24"/>
      <w:lang w:eastAsia="nl-NL"/>
    </w:rPr>
  </w:style>
  <w:style w:type="paragraph" w:styleId="Heading5">
    <w:name w:val="heading 5"/>
    <w:basedOn w:val="Normal"/>
    <w:next w:val="Normal"/>
    <w:link w:val="Heading5Char"/>
    <w:uiPriority w:val="9"/>
    <w:semiHidden/>
    <w:unhideWhenUsed/>
    <w:qFormat/>
    <w:rsid w:val="007E05C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E05C7"/>
    <w:rPr>
      <w:rFonts w:eastAsia="Times New Roman" w:cs="Arial"/>
      <w:b/>
      <w:bCs/>
      <w:sz w:val="24"/>
      <w:szCs w:val="24"/>
      <w:lang w:eastAsia="nl-NL"/>
    </w:rPr>
  </w:style>
  <w:style w:type="character" w:styleId="Hyperlink">
    <w:name w:val="Hyperlink"/>
    <w:basedOn w:val="DefaultParagraphFont"/>
    <w:uiPriority w:val="99"/>
    <w:semiHidden/>
    <w:unhideWhenUsed/>
    <w:rsid w:val="007E05C7"/>
    <w:rPr>
      <w:color w:val="0000FF"/>
      <w:u w:val="single"/>
    </w:rPr>
  </w:style>
  <w:style w:type="paragraph" w:styleId="NormalWeb">
    <w:name w:val="Normal (Web)"/>
    <w:basedOn w:val="Normal"/>
    <w:uiPriority w:val="99"/>
    <w:unhideWhenUsed/>
    <w:rsid w:val="007E05C7"/>
    <w:pPr>
      <w:spacing w:before="100" w:beforeAutospacing="1" w:after="100" w:afterAutospacing="1" w:line="240" w:lineRule="auto"/>
    </w:pPr>
    <w:rPr>
      <w:rFonts w:eastAsia="Times New Roman" w:cs="Arial"/>
      <w:sz w:val="20"/>
      <w:szCs w:val="20"/>
      <w:lang w:eastAsia="nl-NL"/>
    </w:rPr>
  </w:style>
  <w:style w:type="character" w:styleId="HTMLCode">
    <w:name w:val="HTML Code"/>
    <w:basedOn w:val="DefaultParagraphFont"/>
    <w:uiPriority w:val="99"/>
    <w:semiHidden/>
    <w:unhideWhenUsed/>
    <w:rsid w:val="007E05C7"/>
    <w:rPr>
      <w:rFonts w:ascii="Arial" w:eastAsia="Times New Roman" w:hAnsi="Arial" w:cs="Arial"/>
      <w:sz w:val="20"/>
      <w:szCs w:val="20"/>
    </w:rPr>
  </w:style>
  <w:style w:type="character" w:styleId="HTMLVariable">
    <w:name w:val="HTML Variable"/>
    <w:basedOn w:val="DefaultParagraphFont"/>
    <w:uiPriority w:val="99"/>
    <w:semiHidden/>
    <w:unhideWhenUsed/>
    <w:rsid w:val="007E05C7"/>
    <w:rPr>
      <w:i/>
      <w:iCs/>
    </w:rPr>
  </w:style>
  <w:style w:type="paragraph" w:customStyle="1" w:styleId="prefix">
    <w:name w:val="prefix"/>
    <w:basedOn w:val="Normal"/>
    <w:rsid w:val="007E05C7"/>
    <w:pPr>
      <w:spacing w:before="100" w:beforeAutospacing="1" w:after="100" w:afterAutospacing="1" w:line="240" w:lineRule="auto"/>
    </w:pPr>
    <w:rPr>
      <w:rFonts w:eastAsia="Times New Roman" w:cs="Arial"/>
      <w:sz w:val="20"/>
      <w:szCs w:val="20"/>
      <w:lang w:eastAsia="nl-NL"/>
    </w:rPr>
  </w:style>
  <w:style w:type="character" w:customStyle="1" w:styleId="diff-add">
    <w:name w:val="diff-add"/>
    <w:basedOn w:val="DefaultParagraphFont"/>
    <w:rsid w:val="007E05C7"/>
  </w:style>
  <w:style w:type="character" w:customStyle="1" w:styleId="Heading5Char">
    <w:name w:val="Heading 5 Char"/>
    <w:basedOn w:val="DefaultParagraphFont"/>
    <w:link w:val="Heading5"/>
    <w:uiPriority w:val="9"/>
    <w:semiHidden/>
    <w:rsid w:val="007E05C7"/>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E15A9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7E05C7"/>
    <w:pPr>
      <w:spacing w:before="100" w:beforeAutospacing="1" w:after="100" w:afterAutospacing="1" w:line="240" w:lineRule="auto"/>
      <w:outlineLvl w:val="3"/>
    </w:pPr>
    <w:rPr>
      <w:rFonts w:eastAsia="Times New Roman" w:cs="Arial"/>
      <w:b/>
      <w:bCs/>
      <w:sz w:val="24"/>
      <w:szCs w:val="24"/>
      <w:lang w:eastAsia="nl-NL"/>
    </w:rPr>
  </w:style>
  <w:style w:type="paragraph" w:styleId="Heading5">
    <w:name w:val="heading 5"/>
    <w:basedOn w:val="Normal"/>
    <w:next w:val="Normal"/>
    <w:link w:val="Heading5Char"/>
    <w:uiPriority w:val="9"/>
    <w:semiHidden/>
    <w:unhideWhenUsed/>
    <w:qFormat/>
    <w:rsid w:val="007E05C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E05C7"/>
    <w:rPr>
      <w:rFonts w:eastAsia="Times New Roman" w:cs="Arial"/>
      <w:b/>
      <w:bCs/>
      <w:sz w:val="24"/>
      <w:szCs w:val="24"/>
      <w:lang w:eastAsia="nl-NL"/>
    </w:rPr>
  </w:style>
  <w:style w:type="character" w:styleId="Hyperlink">
    <w:name w:val="Hyperlink"/>
    <w:basedOn w:val="DefaultParagraphFont"/>
    <w:uiPriority w:val="99"/>
    <w:semiHidden/>
    <w:unhideWhenUsed/>
    <w:rsid w:val="007E05C7"/>
    <w:rPr>
      <w:color w:val="0000FF"/>
      <w:u w:val="single"/>
    </w:rPr>
  </w:style>
  <w:style w:type="paragraph" w:styleId="NormalWeb">
    <w:name w:val="Normal (Web)"/>
    <w:basedOn w:val="Normal"/>
    <w:uiPriority w:val="99"/>
    <w:unhideWhenUsed/>
    <w:rsid w:val="007E05C7"/>
    <w:pPr>
      <w:spacing w:before="100" w:beforeAutospacing="1" w:after="100" w:afterAutospacing="1" w:line="240" w:lineRule="auto"/>
    </w:pPr>
    <w:rPr>
      <w:rFonts w:eastAsia="Times New Roman" w:cs="Arial"/>
      <w:sz w:val="20"/>
      <w:szCs w:val="20"/>
      <w:lang w:eastAsia="nl-NL"/>
    </w:rPr>
  </w:style>
  <w:style w:type="character" w:styleId="HTMLCode">
    <w:name w:val="HTML Code"/>
    <w:basedOn w:val="DefaultParagraphFont"/>
    <w:uiPriority w:val="99"/>
    <w:semiHidden/>
    <w:unhideWhenUsed/>
    <w:rsid w:val="007E05C7"/>
    <w:rPr>
      <w:rFonts w:ascii="Arial" w:eastAsia="Times New Roman" w:hAnsi="Arial" w:cs="Arial"/>
      <w:sz w:val="20"/>
      <w:szCs w:val="20"/>
    </w:rPr>
  </w:style>
  <w:style w:type="character" w:styleId="HTMLVariable">
    <w:name w:val="HTML Variable"/>
    <w:basedOn w:val="DefaultParagraphFont"/>
    <w:uiPriority w:val="99"/>
    <w:semiHidden/>
    <w:unhideWhenUsed/>
    <w:rsid w:val="007E05C7"/>
    <w:rPr>
      <w:i/>
      <w:iCs/>
    </w:rPr>
  </w:style>
  <w:style w:type="paragraph" w:customStyle="1" w:styleId="prefix">
    <w:name w:val="prefix"/>
    <w:basedOn w:val="Normal"/>
    <w:rsid w:val="007E05C7"/>
    <w:pPr>
      <w:spacing w:before="100" w:beforeAutospacing="1" w:after="100" w:afterAutospacing="1" w:line="240" w:lineRule="auto"/>
    </w:pPr>
    <w:rPr>
      <w:rFonts w:eastAsia="Times New Roman" w:cs="Arial"/>
      <w:sz w:val="20"/>
      <w:szCs w:val="20"/>
      <w:lang w:eastAsia="nl-NL"/>
    </w:rPr>
  </w:style>
  <w:style w:type="character" w:customStyle="1" w:styleId="diff-add">
    <w:name w:val="diff-add"/>
    <w:basedOn w:val="DefaultParagraphFont"/>
    <w:rsid w:val="007E05C7"/>
  </w:style>
  <w:style w:type="character" w:customStyle="1" w:styleId="Heading5Char">
    <w:name w:val="Heading 5 Char"/>
    <w:basedOn w:val="DefaultParagraphFont"/>
    <w:link w:val="Heading5"/>
    <w:uiPriority w:val="9"/>
    <w:semiHidden/>
    <w:rsid w:val="007E05C7"/>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E15A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432335">
      <w:bodyDiv w:val="1"/>
      <w:marLeft w:val="0"/>
      <w:marRight w:val="0"/>
      <w:marTop w:val="0"/>
      <w:marBottom w:val="0"/>
      <w:divBdr>
        <w:top w:val="none" w:sz="0" w:space="0" w:color="auto"/>
        <w:left w:val="none" w:sz="0" w:space="0" w:color="auto"/>
        <w:bottom w:val="none" w:sz="0" w:space="0" w:color="auto"/>
        <w:right w:val="none" w:sz="0" w:space="0" w:color="auto"/>
      </w:divBdr>
      <w:divsChild>
        <w:div w:id="1386681844">
          <w:marLeft w:val="0"/>
          <w:marRight w:val="0"/>
          <w:marTop w:val="0"/>
          <w:marBottom w:val="0"/>
          <w:divBdr>
            <w:top w:val="none" w:sz="0" w:space="0" w:color="auto"/>
            <w:left w:val="none" w:sz="0" w:space="0" w:color="auto"/>
            <w:bottom w:val="none" w:sz="0" w:space="0" w:color="auto"/>
            <w:right w:val="none" w:sz="0" w:space="0" w:color="auto"/>
          </w:divBdr>
          <w:divsChild>
            <w:div w:id="357438652">
              <w:marLeft w:val="0"/>
              <w:marRight w:val="0"/>
              <w:marTop w:val="0"/>
              <w:marBottom w:val="0"/>
              <w:divBdr>
                <w:top w:val="none" w:sz="0" w:space="0" w:color="auto"/>
                <w:left w:val="none" w:sz="0" w:space="0" w:color="auto"/>
                <w:bottom w:val="none" w:sz="0" w:space="0" w:color="auto"/>
                <w:right w:val="none" w:sz="0" w:space="0" w:color="auto"/>
              </w:divBdr>
              <w:divsChild>
                <w:div w:id="783227599">
                  <w:marLeft w:val="0"/>
                  <w:marRight w:val="0"/>
                  <w:marTop w:val="0"/>
                  <w:marBottom w:val="0"/>
                  <w:divBdr>
                    <w:top w:val="none" w:sz="0" w:space="0" w:color="auto"/>
                    <w:left w:val="none" w:sz="0" w:space="0" w:color="auto"/>
                    <w:bottom w:val="none" w:sz="0" w:space="0" w:color="auto"/>
                    <w:right w:val="none" w:sz="0" w:space="0" w:color="auto"/>
                  </w:divBdr>
                </w:div>
              </w:divsChild>
            </w:div>
            <w:div w:id="206059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05268">
      <w:bodyDiv w:val="1"/>
      <w:marLeft w:val="0"/>
      <w:marRight w:val="0"/>
      <w:marTop w:val="0"/>
      <w:marBottom w:val="0"/>
      <w:divBdr>
        <w:top w:val="none" w:sz="0" w:space="0" w:color="auto"/>
        <w:left w:val="none" w:sz="0" w:space="0" w:color="auto"/>
        <w:bottom w:val="none" w:sz="0" w:space="0" w:color="auto"/>
        <w:right w:val="none" w:sz="0" w:space="0" w:color="auto"/>
      </w:divBdr>
      <w:divsChild>
        <w:div w:id="796678435">
          <w:marLeft w:val="0"/>
          <w:marRight w:val="0"/>
          <w:marTop w:val="0"/>
          <w:marBottom w:val="0"/>
          <w:divBdr>
            <w:top w:val="none" w:sz="0" w:space="0" w:color="auto"/>
            <w:left w:val="none" w:sz="0" w:space="0" w:color="auto"/>
            <w:bottom w:val="none" w:sz="0" w:space="0" w:color="auto"/>
            <w:right w:val="none" w:sz="0" w:space="0" w:color="auto"/>
          </w:divBdr>
        </w:div>
        <w:div w:id="495413880">
          <w:marLeft w:val="0"/>
          <w:marRight w:val="0"/>
          <w:marTop w:val="0"/>
          <w:marBottom w:val="0"/>
          <w:divBdr>
            <w:top w:val="none" w:sz="0" w:space="0" w:color="auto"/>
            <w:left w:val="none" w:sz="0" w:space="0" w:color="auto"/>
            <w:bottom w:val="none" w:sz="0" w:space="0" w:color="auto"/>
            <w:right w:val="none" w:sz="0" w:space="0" w:color="auto"/>
          </w:divBdr>
          <w:divsChild>
            <w:div w:id="863785557">
              <w:marLeft w:val="0"/>
              <w:marRight w:val="0"/>
              <w:marTop w:val="0"/>
              <w:marBottom w:val="0"/>
              <w:divBdr>
                <w:top w:val="none" w:sz="0" w:space="0" w:color="auto"/>
                <w:left w:val="none" w:sz="0" w:space="0" w:color="auto"/>
                <w:bottom w:val="none" w:sz="0" w:space="0" w:color="auto"/>
                <w:right w:val="none" w:sz="0" w:space="0" w:color="auto"/>
              </w:divBdr>
            </w:div>
          </w:divsChild>
        </w:div>
        <w:div w:id="206643898">
          <w:marLeft w:val="0"/>
          <w:marRight w:val="0"/>
          <w:marTop w:val="0"/>
          <w:marBottom w:val="0"/>
          <w:divBdr>
            <w:top w:val="none" w:sz="0" w:space="0" w:color="auto"/>
            <w:left w:val="none" w:sz="0" w:space="0" w:color="auto"/>
            <w:bottom w:val="none" w:sz="0" w:space="0" w:color="auto"/>
            <w:right w:val="none" w:sz="0" w:space="0" w:color="auto"/>
          </w:divBdr>
          <w:divsChild>
            <w:div w:id="1601790933">
              <w:marLeft w:val="0"/>
              <w:marRight w:val="0"/>
              <w:marTop w:val="0"/>
              <w:marBottom w:val="0"/>
              <w:divBdr>
                <w:top w:val="none" w:sz="0" w:space="0" w:color="auto"/>
                <w:left w:val="none" w:sz="0" w:space="0" w:color="auto"/>
                <w:bottom w:val="none" w:sz="0" w:space="0" w:color="auto"/>
                <w:right w:val="none" w:sz="0" w:space="0" w:color="auto"/>
              </w:divBdr>
              <w:divsChild>
                <w:div w:id="76599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24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XML/Group/qtspecs/specifications/xslt-30/html/Overview-diff.html" TargetMode="External"/><Relationship Id="rId18" Type="http://schemas.openxmlformats.org/officeDocument/2006/relationships/hyperlink" Target="https://www.w3.org/XML/Group/qtspecs/specifications/xslt-30/html/Overview-diff.html" TargetMode="External"/><Relationship Id="rId26" Type="http://schemas.openxmlformats.org/officeDocument/2006/relationships/hyperlink" Target="https://www.w3.org/XML/Group/qtspecs/specifications/xslt-30/html/Overview-diff.html" TargetMode="External"/><Relationship Id="rId39" Type="http://schemas.openxmlformats.org/officeDocument/2006/relationships/hyperlink" Target="https://www.w3.org/XML/Group/qtspecs/specifications/xslt-30/html/Overview-diff.html" TargetMode="External"/><Relationship Id="rId3" Type="http://schemas.microsoft.com/office/2007/relationships/stylesWithEffects" Target="stylesWithEffects.xml"/><Relationship Id="rId21" Type="http://schemas.openxmlformats.org/officeDocument/2006/relationships/hyperlink" Target="https://www.w3.org/XML/Group/qtspecs/specifications/xslt-30/html/Overview-diff.html" TargetMode="External"/><Relationship Id="rId34" Type="http://schemas.openxmlformats.org/officeDocument/2006/relationships/hyperlink" Target="https://www.w3.org/XML/Group/qtspecs/specifications/xslt-30/html/Overview-diff.html" TargetMode="External"/><Relationship Id="rId42" Type="http://schemas.openxmlformats.org/officeDocument/2006/relationships/hyperlink" Target="https://www.w3.org/XML/Group/qtspecs/specifications/xslt-30/html/Overview-diff.html" TargetMode="External"/><Relationship Id="rId47" Type="http://schemas.openxmlformats.org/officeDocument/2006/relationships/hyperlink" Target="https://www.w3.org/XML/Group/qtspecs/specifications/xslt-30/html/Overview-diff.html" TargetMode="External"/><Relationship Id="rId50" Type="http://schemas.openxmlformats.org/officeDocument/2006/relationships/theme" Target="theme/theme1.xml"/><Relationship Id="rId7" Type="http://schemas.openxmlformats.org/officeDocument/2006/relationships/hyperlink" Target="https://www.w3.org/XML/Group/qtspecs/specifications/xslt-30/html/Overview-diff.html" TargetMode="External"/><Relationship Id="rId12" Type="http://schemas.openxmlformats.org/officeDocument/2006/relationships/hyperlink" Target="https://www.w3.org/XML/Group/qtspecs/specifications/xslt-30/html/Overview-diff.html" TargetMode="External"/><Relationship Id="rId17" Type="http://schemas.openxmlformats.org/officeDocument/2006/relationships/hyperlink" Target="https://www.w3.org/XML/Group/qtspecs/specifications/xslt-30/html/Overview-diff.html" TargetMode="External"/><Relationship Id="rId25" Type="http://schemas.openxmlformats.org/officeDocument/2006/relationships/hyperlink" Target="https://www.w3.org/XML/Group/qtspecs/specifications/xslt-30/html/Overview-diff.html" TargetMode="External"/><Relationship Id="rId33" Type="http://schemas.openxmlformats.org/officeDocument/2006/relationships/hyperlink" Target="https://www.w3.org/XML/Group/qtspecs/specifications/xslt-30/html/Overview-diff.html" TargetMode="External"/><Relationship Id="rId38" Type="http://schemas.openxmlformats.org/officeDocument/2006/relationships/hyperlink" Target="https://www.w3.org/XML/Group/qtspecs/specifications/xslt-30/html/Overview-diff.html" TargetMode="External"/><Relationship Id="rId46" Type="http://schemas.openxmlformats.org/officeDocument/2006/relationships/hyperlink" Target="https://www.w3.org/XML/Group/qtspecs/specifications/xslt-30/html/Overview-diff.html" TargetMode="External"/><Relationship Id="rId2" Type="http://schemas.openxmlformats.org/officeDocument/2006/relationships/styles" Target="styles.xml"/><Relationship Id="rId16" Type="http://schemas.openxmlformats.org/officeDocument/2006/relationships/hyperlink" Target="https://www.w3.org/XML/Group/qtspecs/specifications/xslt-30/html/Overview-diff.html" TargetMode="External"/><Relationship Id="rId20" Type="http://schemas.openxmlformats.org/officeDocument/2006/relationships/hyperlink" Target="https://www.w3.org/XML/Group/qtspecs/specifications/xslt-30/html/Overview-diff.html" TargetMode="External"/><Relationship Id="rId29" Type="http://schemas.openxmlformats.org/officeDocument/2006/relationships/hyperlink" Target="https://www.w3.org/XML/Group/qtspecs/specifications/xslt-30/html/Overview-diff.html" TargetMode="External"/><Relationship Id="rId41" Type="http://schemas.openxmlformats.org/officeDocument/2006/relationships/hyperlink" Target="https://www.w3.org/XML/Group/qtspecs/specifications/xslt-30/html/Overview-diff.html" TargetMode="External"/><Relationship Id="rId1" Type="http://schemas.openxmlformats.org/officeDocument/2006/relationships/numbering" Target="numbering.xml"/><Relationship Id="rId6" Type="http://schemas.openxmlformats.org/officeDocument/2006/relationships/hyperlink" Target="https://www.w3.org/XML/Group/qtspecs/specifications/xslt-30/html/Overview-diff.html" TargetMode="External"/><Relationship Id="rId11" Type="http://schemas.openxmlformats.org/officeDocument/2006/relationships/hyperlink" Target="https://www.w3.org/XML/Group/qtspecs/specifications/xslt-30/html/Overview-diff.html" TargetMode="External"/><Relationship Id="rId24" Type="http://schemas.openxmlformats.org/officeDocument/2006/relationships/hyperlink" Target="https://www.w3.org/XML/Group/qtspecs/specifications/xslt-30/html/Overview-diff.html" TargetMode="External"/><Relationship Id="rId32" Type="http://schemas.openxmlformats.org/officeDocument/2006/relationships/hyperlink" Target="https://www.w3.org/XML/Group/qtspecs/specifications/xslt-30/html/Overview-diff.html" TargetMode="External"/><Relationship Id="rId37" Type="http://schemas.openxmlformats.org/officeDocument/2006/relationships/hyperlink" Target="https://www.w3.org/XML/Group/qtspecs/specifications/xslt-30/html/Overview-diff.html" TargetMode="External"/><Relationship Id="rId40" Type="http://schemas.openxmlformats.org/officeDocument/2006/relationships/hyperlink" Target="https://www.w3.org/XML/Group/qtspecs/specifications/xslt-30/html/Overview-diff.html" TargetMode="External"/><Relationship Id="rId45" Type="http://schemas.openxmlformats.org/officeDocument/2006/relationships/hyperlink" Target="https://www.w3.org/XML/Group/qtspecs/specifications/xslt-30/html/Overview-diff.html" TargetMode="External"/><Relationship Id="rId5" Type="http://schemas.openxmlformats.org/officeDocument/2006/relationships/webSettings" Target="webSettings.xml"/><Relationship Id="rId15" Type="http://schemas.openxmlformats.org/officeDocument/2006/relationships/hyperlink" Target="https://www.w3.org/XML/Group/qtspecs/specifications/xslt-30/html/Overview-diff.html" TargetMode="External"/><Relationship Id="rId23" Type="http://schemas.openxmlformats.org/officeDocument/2006/relationships/hyperlink" Target="https://www.w3.org/XML/Group/qtspecs/specifications/xslt-30/html/Overview-diff.html" TargetMode="External"/><Relationship Id="rId28" Type="http://schemas.openxmlformats.org/officeDocument/2006/relationships/hyperlink" Target="https://www.w3.org/XML/Group/qtspecs/specifications/xslt-30/html/Overview-diff.html" TargetMode="External"/><Relationship Id="rId36" Type="http://schemas.openxmlformats.org/officeDocument/2006/relationships/hyperlink" Target="https://www.w3.org/XML/Group/qtspecs/specifications/xslt-30/html/Overview-diff.html" TargetMode="External"/><Relationship Id="rId49" Type="http://schemas.openxmlformats.org/officeDocument/2006/relationships/fontTable" Target="fontTable.xml"/><Relationship Id="rId10" Type="http://schemas.openxmlformats.org/officeDocument/2006/relationships/hyperlink" Target="https://www.w3.org/XML/Group/qtspecs/specifications/xslt-30/html/Overview-diff.html" TargetMode="External"/><Relationship Id="rId19" Type="http://schemas.openxmlformats.org/officeDocument/2006/relationships/hyperlink" Target="https://www.w3.org/XML/Group/qtspecs/specifications/xslt-30/html/Overview-diff.html" TargetMode="External"/><Relationship Id="rId31" Type="http://schemas.openxmlformats.org/officeDocument/2006/relationships/hyperlink" Target="https://www.w3.org/XML/Group/qtspecs/specifications/xslt-30/html/Overview-diff.html" TargetMode="External"/><Relationship Id="rId44" Type="http://schemas.openxmlformats.org/officeDocument/2006/relationships/hyperlink" Target="https://www.w3.org/XML/Group/qtspecs/specifications/xslt-30/html/Overview-diff.html" TargetMode="External"/><Relationship Id="rId4" Type="http://schemas.openxmlformats.org/officeDocument/2006/relationships/settings" Target="settings.xml"/><Relationship Id="rId9" Type="http://schemas.openxmlformats.org/officeDocument/2006/relationships/hyperlink" Target="https://www.w3.org/XML/Group/qtspecs/specifications/xslt-30/html/Overview-diff.html" TargetMode="External"/><Relationship Id="rId14" Type="http://schemas.openxmlformats.org/officeDocument/2006/relationships/hyperlink" Target="https://www.w3.org/XML/Group/qtspecs/specifications/xslt-30/html/Overview-diff.html" TargetMode="External"/><Relationship Id="rId22" Type="http://schemas.openxmlformats.org/officeDocument/2006/relationships/hyperlink" Target="https://www.w3.org/XML/Group/qtspecs/specifications/xslt-30/html/Overview-diff.html" TargetMode="External"/><Relationship Id="rId27" Type="http://schemas.openxmlformats.org/officeDocument/2006/relationships/hyperlink" Target="https://www.w3.org/XML/Group/qtspecs/specifications/xslt-30/html/Overview-diff.html" TargetMode="External"/><Relationship Id="rId30" Type="http://schemas.openxmlformats.org/officeDocument/2006/relationships/hyperlink" Target="https://www.w3.org/XML/Group/qtspecs/specifications/xslt-30/html/Overview-diff.html" TargetMode="External"/><Relationship Id="rId35" Type="http://schemas.openxmlformats.org/officeDocument/2006/relationships/hyperlink" Target="https://www.w3.org/XML/Group/qtspecs/specifications/xslt-30/html/Overview-diff.html" TargetMode="External"/><Relationship Id="rId43" Type="http://schemas.openxmlformats.org/officeDocument/2006/relationships/hyperlink" Target="https://www.w3.org/XML/Group/qtspecs/specifications/xslt-30/html/Overview-diff.html" TargetMode="External"/><Relationship Id="rId48" Type="http://schemas.openxmlformats.org/officeDocument/2006/relationships/hyperlink" Target="https://www.w3.org/XML/Group/qtspecs/specifications/xslt-30/html/Overview-diff.html" TargetMode="External"/><Relationship Id="rId8" Type="http://schemas.openxmlformats.org/officeDocument/2006/relationships/hyperlink" Target="https://www.w3.org/XML/Group/qtspecs/specifications/xslt-30/html/Overview-diff.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1212</TotalTime>
  <Pages>3</Pages>
  <Words>1926</Words>
  <Characters>10596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Abel Braaksma</dc:creator>
  <cp:lastModifiedBy>Natalja</cp:lastModifiedBy>
  <cp:revision>10</cp:revision>
  <dcterms:created xsi:type="dcterms:W3CDTF">2014-08-24T15:57:00Z</dcterms:created>
  <dcterms:modified xsi:type="dcterms:W3CDTF">2015-02-17T08:48:00Z</dcterms:modified>
</cp:coreProperties>
</file>