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6BD" w:rsidRDefault="004C4F4E" w:rsidP="00C83AC7">
      <w:pPr>
        <w:pStyle w:val="Testonormale"/>
        <w:rPr>
          <w:b/>
          <w:lang w:val="en-US"/>
        </w:rPr>
      </w:pPr>
      <w:r w:rsidRPr="004C4F4E">
        <w:rPr>
          <w:b/>
          <w:lang w:val="en-US"/>
        </w:rPr>
        <w:t xml:space="preserve">W3C - </w:t>
      </w:r>
      <w:r w:rsidR="00C83AC7" w:rsidRPr="004C4F4E">
        <w:rPr>
          <w:b/>
          <w:lang w:val="en-US"/>
        </w:rPr>
        <w:t>Digital Publishing Activity and Interest Group Charter</w:t>
      </w:r>
    </w:p>
    <w:p w:rsidR="004C4F4E" w:rsidRDefault="004C4F4E" w:rsidP="00C83AC7">
      <w:pPr>
        <w:pStyle w:val="Testonormale"/>
        <w:rPr>
          <w:b/>
          <w:lang w:val="en-US"/>
        </w:rPr>
      </w:pPr>
    </w:p>
    <w:p w:rsidR="00DE3E3D" w:rsidRDefault="00DE3E3D" w:rsidP="00C83AC7">
      <w:pPr>
        <w:pStyle w:val="Testonormale"/>
        <w:rPr>
          <w:b/>
          <w:lang w:val="en-US"/>
        </w:rPr>
      </w:pPr>
      <w:r>
        <w:rPr>
          <w:b/>
          <w:lang w:val="en-US"/>
        </w:rPr>
        <w:t>Cristina Mussinelli</w:t>
      </w:r>
    </w:p>
    <w:p w:rsidR="00DE3E3D" w:rsidRDefault="00DE3E3D" w:rsidP="00C83AC7">
      <w:pPr>
        <w:pStyle w:val="Testonormale"/>
        <w:rPr>
          <w:b/>
          <w:lang w:val="en-US"/>
        </w:rPr>
      </w:pPr>
      <w:r>
        <w:rPr>
          <w:b/>
          <w:lang w:val="en-US"/>
        </w:rPr>
        <w:t>AIE (Italian Publishers Association)</w:t>
      </w:r>
      <w:bookmarkStart w:id="0" w:name="_GoBack"/>
      <w:bookmarkEnd w:id="0"/>
    </w:p>
    <w:p w:rsidR="00DE3E3D" w:rsidRDefault="00DE3E3D" w:rsidP="00C83AC7">
      <w:pPr>
        <w:pStyle w:val="Testonormale"/>
        <w:rPr>
          <w:b/>
          <w:lang w:val="en-US"/>
        </w:rPr>
      </w:pPr>
    </w:p>
    <w:p w:rsidR="004C4F4E" w:rsidRDefault="004C4F4E" w:rsidP="00C83AC7">
      <w:pPr>
        <w:pStyle w:val="Testonormale"/>
        <w:rPr>
          <w:b/>
          <w:lang w:val="en-US"/>
        </w:rPr>
      </w:pPr>
      <w:r>
        <w:rPr>
          <w:b/>
          <w:lang w:val="en-US"/>
        </w:rPr>
        <w:t>Position Statement</w:t>
      </w:r>
    </w:p>
    <w:p w:rsidR="00262F41" w:rsidRDefault="00390D5A" w:rsidP="00135A9D">
      <w:pPr>
        <w:pStyle w:val="Testonormale"/>
        <w:jc w:val="both"/>
        <w:rPr>
          <w:lang w:val="en-US"/>
        </w:rPr>
      </w:pPr>
      <w:r w:rsidRPr="00390D5A">
        <w:rPr>
          <w:lang w:val="en-US"/>
        </w:rPr>
        <w:t xml:space="preserve">AIE (Italian Publishers Association) is the trade association for Italian and foreign publishers operating in Italy or </w:t>
      </w:r>
      <w:r w:rsidR="00135A9D">
        <w:rPr>
          <w:lang w:val="en-US"/>
        </w:rPr>
        <w:t>that</w:t>
      </w:r>
      <w:r w:rsidRPr="00390D5A">
        <w:rPr>
          <w:lang w:val="en-US"/>
        </w:rPr>
        <w:t xml:space="preserve"> publish books, magazines and digital products in Italian.</w:t>
      </w:r>
      <w:r w:rsidR="00135A9D">
        <w:rPr>
          <w:lang w:val="en-US"/>
        </w:rPr>
        <w:t xml:space="preserve"> </w:t>
      </w:r>
      <w:r w:rsidRPr="00390D5A">
        <w:rPr>
          <w:lang w:val="en-US"/>
        </w:rPr>
        <w:t xml:space="preserve">AIE counts around 385 members, which represent around 95% of the total national book production. AIE couples more traditional activities related to the representation of the interests of publishers with a wide range of services provided to </w:t>
      </w:r>
      <w:r w:rsidR="00262F41">
        <w:rPr>
          <w:lang w:val="en-US"/>
        </w:rPr>
        <w:t xml:space="preserve">the </w:t>
      </w:r>
      <w:r w:rsidRPr="00390D5A">
        <w:rPr>
          <w:lang w:val="en-US"/>
        </w:rPr>
        <w:t>publishin</w:t>
      </w:r>
      <w:r w:rsidR="00135A9D">
        <w:rPr>
          <w:lang w:val="en-US"/>
        </w:rPr>
        <w:t>g world, including</w:t>
      </w:r>
      <w:r w:rsidRPr="00390D5A">
        <w:rPr>
          <w:lang w:val="en-US"/>
        </w:rPr>
        <w:t xml:space="preserve"> market surveys, par</w:t>
      </w:r>
      <w:r w:rsidR="00262F41">
        <w:rPr>
          <w:lang w:val="en-US"/>
        </w:rPr>
        <w:t>ticularly on digital publishing, training activities, management of databases,</w:t>
      </w:r>
      <w:r w:rsidRPr="00390D5A">
        <w:rPr>
          <w:lang w:val="en-US"/>
        </w:rPr>
        <w:t xml:space="preserve"> </w:t>
      </w:r>
      <w:r w:rsidR="00262F41" w:rsidRPr="00390D5A">
        <w:rPr>
          <w:lang w:val="en-US"/>
        </w:rPr>
        <w:t>and participation</w:t>
      </w:r>
      <w:r w:rsidRPr="00390D5A">
        <w:rPr>
          <w:lang w:val="en-US"/>
        </w:rPr>
        <w:t xml:space="preserve"> </w:t>
      </w:r>
      <w:r w:rsidR="00262F41">
        <w:rPr>
          <w:lang w:val="en-US"/>
        </w:rPr>
        <w:t>in</w:t>
      </w:r>
      <w:r w:rsidR="00F918FA">
        <w:rPr>
          <w:lang w:val="en-US"/>
        </w:rPr>
        <w:t xml:space="preserve"> domestic /</w:t>
      </w:r>
      <w:r w:rsidR="00262F41">
        <w:rPr>
          <w:lang w:val="en-US"/>
        </w:rPr>
        <w:t xml:space="preserve"> international book </w:t>
      </w:r>
      <w:r w:rsidRPr="00390D5A">
        <w:rPr>
          <w:lang w:val="en-US"/>
        </w:rPr>
        <w:t>fairs</w:t>
      </w:r>
      <w:r w:rsidR="00F918FA">
        <w:rPr>
          <w:lang w:val="en-US"/>
        </w:rPr>
        <w:t xml:space="preserve"> and</w:t>
      </w:r>
      <w:r w:rsidRPr="00390D5A">
        <w:rPr>
          <w:lang w:val="en-US"/>
        </w:rPr>
        <w:t xml:space="preserve"> publications. Particular attention is paid to the development of publishing standards</w:t>
      </w:r>
      <w:r w:rsidR="00262F41">
        <w:rPr>
          <w:lang w:val="en-US"/>
        </w:rPr>
        <w:t>, both traditional and digital</w:t>
      </w:r>
      <w:r w:rsidRPr="00390D5A">
        <w:rPr>
          <w:lang w:val="en-US"/>
        </w:rPr>
        <w:t xml:space="preserve">; in this field AIE manages the Italian ISBN agency and is one of the two shareholders of </w:t>
      </w:r>
      <w:proofErr w:type="spellStart"/>
      <w:r w:rsidRPr="00390D5A">
        <w:rPr>
          <w:lang w:val="en-US"/>
        </w:rPr>
        <w:t>mEDRA</w:t>
      </w:r>
      <w:proofErr w:type="spellEnd"/>
      <w:r w:rsidRPr="00390D5A">
        <w:rPr>
          <w:lang w:val="en-US"/>
        </w:rPr>
        <w:t xml:space="preserve">, the multilingual European DOI Registration Agency. AIE representatives chair the Standard and Technology of IPA and </w:t>
      </w:r>
      <w:proofErr w:type="spellStart"/>
      <w:r w:rsidRPr="00390D5A">
        <w:rPr>
          <w:lang w:val="en-US"/>
        </w:rPr>
        <w:t>EDItEUR</w:t>
      </w:r>
      <w:proofErr w:type="spellEnd"/>
      <w:r w:rsidRPr="00390D5A">
        <w:rPr>
          <w:lang w:val="en-US"/>
        </w:rPr>
        <w:t xml:space="preserve">, and seat in the IPA council, IPCC – International Publishers Copyright Council, the Executive Committee of FEP, the ISBN International Agency; the Board of International DOI Foundation, the International Digital Publishing Forum. </w:t>
      </w:r>
      <w:r w:rsidR="00262F41">
        <w:rPr>
          <w:lang w:val="en-US"/>
        </w:rPr>
        <w:t xml:space="preserve">AIE has built an internal Digital Committee that regularly meets to discuss </w:t>
      </w:r>
      <w:r w:rsidR="00F918FA">
        <w:rPr>
          <w:lang w:val="en-US"/>
        </w:rPr>
        <w:t>issues arising in the field of digital publishing</w:t>
      </w:r>
      <w:r w:rsidR="00262F41">
        <w:rPr>
          <w:lang w:val="en-US"/>
        </w:rPr>
        <w:t xml:space="preserve">. </w:t>
      </w:r>
    </w:p>
    <w:p w:rsidR="00B15315" w:rsidRPr="00390D5A" w:rsidRDefault="00390D5A" w:rsidP="00135A9D">
      <w:pPr>
        <w:pStyle w:val="Testonormale"/>
        <w:jc w:val="both"/>
        <w:rPr>
          <w:lang w:val="en-US"/>
        </w:rPr>
      </w:pPr>
      <w:r w:rsidRPr="00390D5A">
        <w:rPr>
          <w:lang w:val="en-US"/>
        </w:rPr>
        <w:t>Since 1996 AIE is involved in a number of projects concerning training, technological innovation and equal opportuni</w:t>
      </w:r>
      <w:r w:rsidR="00B15315">
        <w:rPr>
          <w:lang w:val="en-US"/>
        </w:rPr>
        <w:t xml:space="preserve">ties: </w:t>
      </w:r>
      <w:r w:rsidR="001747E6">
        <w:rPr>
          <w:lang w:val="en-US"/>
        </w:rPr>
        <w:t xml:space="preserve">EU </w:t>
      </w:r>
      <w:proofErr w:type="spellStart"/>
      <w:r w:rsidR="001747E6">
        <w:rPr>
          <w:lang w:val="en-US"/>
        </w:rPr>
        <w:t>P</w:t>
      </w:r>
      <w:r w:rsidRPr="00390D5A">
        <w:rPr>
          <w:lang w:val="en-US"/>
        </w:rPr>
        <w:t>rogrammes</w:t>
      </w:r>
      <w:proofErr w:type="spellEnd"/>
      <w:r w:rsidRPr="00390D5A">
        <w:rPr>
          <w:lang w:val="en-US"/>
        </w:rPr>
        <w:t xml:space="preserve"> such as </w:t>
      </w:r>
      <w:proofErr w:type="spellStart"/>
      <w:r w:rsidRPr="00390D5A">
        <w:rPr>
          <w:lang w:val="en-US"/>
        </w:rPr>
        <w:t>eContent</w:t>
      </w:r>
      <w:proofErr w:type="spellEnd"/>
      <w:r w:rsidRPr="00390D5A">
        <w:rPr>
          <w:lang w:val="en-US"/>
        </w:rPr>
        <w:t xml:space="preserve">, Culture 2000, </w:t>
      </w:r>
      <w:proofErr w:type="spellStart"/>
      <w:r w:rsidRPr="00390D5A">
        <w:rPr>
          <w:lang w:val="en-US"/>
        </w:rPr>
        <w:t>eTEN</w:t>
      </w:r>
      <w:proofErr w:type="spellEnd"/>
      <w:r w:rsidRPr="00390D5A">
        <w:rPr>
          <w:lang w:val="en-US"/>
        </w:rPr>
        <w:t xml:space="preserve">, </w:t>
      </w:r>
      <w:proofErr w:type="spellStart"/>
      <w:r w:rsidR="00B15315">
        <w:rPr>
          <w:lang w:val="en-US"/>
        </w:rPr>
        <w:t>eContentPlus</w:t>
      </w:r>
      <w:proofErr w:type="spellEnd"/>
      <w:r w:rsidR="00B15315">
        <w:rPr>
          <w:lang w:val="en-US"/>
        </w:rPr>
        <w:t>, eLearning,</w:t>
      </w:r>
      <w:r w:rsidR="001747E6">
        <w:rPr>
          <w:lang w:val="en-US"/>
        </w:rPr>
        <w:t xml:space="preserve"> mainly in key roles as c</w:t>
      </w:r>
      <w:r w:rsidRPr="00390D5A">
        <w:rPr>
          <w:lang w:val="en-US"/>
        </w:rPr>
        <w:t>oordinator or WP leader. AIE has been coordinator of the ARROW project</w:t>
      </w:r>
      <w:r w:rsidR="001747E6">
        <w:rPr>
          <w:lang w:val="en-US"/>
        </w:rPr>
        <w:t>,</w:t>
      </w:r>
      <w:r w:rsidRPr="00390D5A">
        <w:rPr>
          <w:lang w:val="en-US"/>
        </w:rPr>
        <w:t xml:space="preserve"> funded under </w:t>
      </w:r>
      <w:r w:rsidR="001747E6">
        <w:rPr>
          <w:lang w:val="en-US"/>
        </w:rPr>
        <w:t xml:space="preserve">the </w:t>
      </w:r>
      <w:proofErr w:type="spellStart"/>
      <w:r w:rsidRPr="00390D5A">
        <w:rPr>
          <w:lang w:val="en-US"/>
        </w:rPr>
        <w:t>eContentPlus</w:t>
      </w:r>
      <w:proofErr w:type="spellEnd"/>
      <w:r w:rsidRPr="00390D5A">
        <w:rPr>
          <w:lang w:val="en-US"/>
        </w:rPr>
        <w:t xml:space="preserve"> programme</w:t>
      </w:r>
      <w:r w:rsidR="001747E6">
        <w:rPr>
          <w:lang w:val="en-US"/>
        </w:rPr>
        <w:t>,</w:t>
      </w:r>
      <w:r w:rsidRPr="00390D5A">
        <w:rPr>
          <w:lang w:val="en-US"/>
        </w:rPr>
        <w:t xml:space="preserve"> and is now coordinating the follow-up phase ARROW Plus f</w:t>
      </w:r>
      <w:r w:rsidR="004829E9">
        <w:rPr>
          <w:lang w:val="en-US"/>
        </w:rPr>
        <w:t xml:space="preserve">unded under ICT-PSP programme. </w:t>
      </w:r>
      <w:r w:rsidR="001747E6">
        <w:rPr>
          <w:lang w:val="en-US"/>
        </w:rPr>
        <w:t>Since January 1</w:t>
      </w:r>
      <w:r w:rsidR="001747E6" w:rsidRPr="001747E6">
        <w:rPr>
          <w:vertAlign w:val="superscript"/>
          <w:lang w:val="en-US"/>
        </w:rPr>
        <w:t>st</w:t>
      </w:r>
      <w:r w:rsidR="001747E6">
        <w:rPr>
          <w:lang w:val="en-US"/>
        </w:rPr>
        <w:t>, 2013 AIE is also running as coordinator the 25 partner- thematic network TISP (</w:t>
      </w:r>
      <w:r w:rsidR="001747E6" w:rsidRPr="001747E6">
        <w:rPr>
          <w:lang w:val="en-US"/>
        </w:rPr>
        <w:t>Technology and Innovation for Smart Publishing</w:t>
      </w:r>
      <w:r w:rsidR="001747E6">
        <w:rPr>
          <w:lang w:val="en-US"/>
        </w:rPr>
        <w:t>), funded under ICT-PSP programme, set up to favor cooperation between the publishing sector and the ICT world and to develop new business models.</w:t>
      </w:r>
    </w:p>
    <w:p w:rsidR="00390D5A" w:rsidRPr="00390D5A" w:rsidRDefault="005B595A" w:rsidP="00135A9D">
      <w:pPr>
        <w:pStyle w:val="Testonormale"/>
        <w:jc w:val="both"/>
        <w:rPr>
          <w:lang w:val="en-US"/>
        </w:rPr>
      </w:pPr>
      <w:r>
        <w:rPr>
          <w:lang w:val="en-US"/>
        </w:rPr>
        <w:t xml:space="preserve">As regards equal opportunities and accessibility, </w:t>
      </w:r>
      <w:r w:rsidR="00390D5A" w:rsidRPr="00390D5A">
        <w:rPr>
          <w:lang w:val="en-US"/>
        </w:rPr>
        <w:t xml:space="preserve">AIE collaborates with the Enabling Technologies </w:t>
      </w:r>
      <w:proofErr w:type="gramStart"/>
      <w:r w:rsidR="00390D5A" w:rsidRPr="00390D5A">
        <w:rPr>
          <w:lang w:val="en-US"/>
        </w:rPr>
        <w:t>Framework,</w:t>
      </w:r>
      <w:proofErr w:type="gramEnd"/>
      <w:r w:rsidR="00390D5A" w:rsidRPr="00390D5A">
        <w:rPr>
          <w:lang w:val="en-US"/>
        </w:rPr>
        <w:t xml:space="preserve"> a three year project funded by WIPO</w:t>
      </w:r>
      <w:r>
        <w:rPr>
          <w:lang w:val="en-US"/>
        </w:rPr>
        <w:t xml:space="preserve"> and has coordinated and participated in several European projects as well, such as Pro-Access, ETIN, TIGAR and </w:t>
      </w:r>
      <w:proofErr w:type="spellStart"/>
      <w:r>
        <w:rPr>
          <w:lang w:val="en-US"/>
        </w:rPr>
        <w:t>eAccess</w:t>
      </w:r>
      <w:proofErr w:type="spellEnd"/>
      <w:r>
        <w:rPr>
          <w:lang w:val="en-US"/>
        </w:rPr>
        <w:t xml:space="preserve">+. </w:t>
      </w:r>
    </w:p>
    <w:p w:rsidR="00390D5A" w:rsidRDefault="005B595A" w:rsidP="00135A9D">
      <w:pPr>
        <w:pStyle w:val="Testonormale"/>
        <w:jc w:val="both"/>
        <w:rPr>
          <w:lang w:val="en-US"/>
        </w:rPr>
      </w:pPr>
      <w:r>
        <w:rPr>
          <w:lang w:val="en-US"/>
        </w:rPr>
        <w:t>At national level, AIE</w:t>
      </w:r>
      <w:r w:rsidR="00390D5A" w:rsidRPr="00390D5A">
        <w:rPr>
          <w:lang w:val="en-US"/>
        </w:rPr>
        <w:t xml:space="preserve"> has been invol</w:t>
      </w:r>
      <w:r w:rsidR="00B15315">
        <w:rPr>
          <w:lang w:val="en-US"/>
        </w:rPr>
        <w:t>ved in the working group organiz</w:t>
      </w:r>
      <w:r w:rsidR="00390D5A" w:rsidRPr="00390D5A">
        <w:rPr>
          <w:lang w:val="en-US"/>
        </w:rPr>
        <w:t>ed by the Ministry of Education and the Ministry of Innovation to define the national guidelines for the production of education</w:t>
      </w:r>
      <w:r>
        <w:rPr>
          <w:lang w:val="en-US"/>
        </w:rPr>
        <w:t>al</w:t>
      </w:r>
      <w:r w:rsidR="00390D5A" w:rsidRPr="00390D5A">
        <w:rPr>
          <w:lang w:val="en-US"/>
        </w:rPr>
        <w:t xml:space="preserve"> materials as foreseen by the Law n. 4, January 9, 2004 - Provisions to support the access to information technologies for the disabled (also known as "The </w:t>
      </w:r>
      <w:proofErr w:type="spellStart"/>
      <w:r w:rsidR="00390D5A" w:rsidRPr="00390D5A">
        <w:rPr>
          <w:lang w:val="en-US"/>
        </w:rPr>
        <w:t>Stanca</w:t>
      </w:r>
      <w:proofErr w:type="spellEnd"/>
      <w:r w:rsidR="00390D5A" w:rsidRPr="00390D5A">
        <w:rPr>
          <w:lang w:val="en-US"/>
        </w:rPr>
        <w:t xml:space="preserve"> Act"). </w:t>
      </w:r>
    </w:p>
    <w:p w:rsidR="004C4F4E" w:rsidRDefault="00390D5A" w:rsidP="00135A9D">
      <w:pPr>
        <w:pStyle w:val="Testonormale"/>
        <w:jc w:val="both"/>
        <w:rPr>
          <w:lang w:val="en-US"/>
        </w:rPr>
      </w:pPr>
      <w:r w:rsidRPr="00390D5A">
        <w:rPr>
          <w:lang w:val="en-US"/>
        </w:rPr>
        <w:t xml:space="preserve">AIE </w:t>
      </w:r>
      <w:r w:rsidR="00B15315">
        <w:rPr>
          <w:lang w:val="en-US"/>
        </w:rPr>
        <w:t>is presently</w:t>
      </w:r>
      <w:r w:rsidRPr="00390D5A">
        <w:rPr>
          <w:lang w:val="en-US"/>
        </w:rPr>
        <w:t xml:space="preserve"> </w:t>
      </w:r>
      <w:r w:rsidR="005B595A">
        <w:rPr>
          <w:lang w:val="en-US"/>
        </w:rPr>
        <w:t>running the</w:t>
      </w:r>
      <w:r w:rsidR="00262F41">
        <w:rPr>
          <w:lang w:val="en-US"/>
        </w:rPr>
        <w:t xml:space="preserve"> project</w:t>
      </w:r>
      <w:r w:rsidRPr="00390D5A">
        <w:rPr>
          <w:lang w:val="en-US"/>
        </w:rPr>
        <w:t xml:space="preserve"> “LIA -Libri </w:t>
      </w:r>
      <w:proofErr w:type="spellStart"/>
      <w:r w:rsidRPr="00390D5A">
        <w:rPr>
          <w:lang w:val="en-US"/>
        </w:rPr>
        <w:t>Italiani</w:t>
      </w:r>
      <w:proofErr w:type="spellEnd"/>
      <w:r w:rsidRPr="00390D5A">
        <w:rPr>
          <w:lang w:val="en-US"/>
        </w:rPr>
        <w:t xml:space="preserve"> </w:t>
      </w:r>
      <w:proofErr w:type="spellStart"/>
      <w:r w:rsidRPr="00390D5A">
        <w:rPr>
          <w:lang w:val="en-US"/>
        </w:rPr>
        <w:t>Accessibili</w:t>
      </w:r>
      <w:proofErr w:type="spellEnd"/>
      <w:r w:rsidRPr="00390D5A">
        <w:rPr>
          <w:lang w:val="en-US"/>
        </w:rPr>
        <w:t xml:space="preserve">” (Italian Accessible Books) </w:t>
      </w:r>
      <w:r w:rsidR="00262F41">
        <w:rPr>
          <w:lang w:val="en-US"/>
        </w:rPr>
        <w:t>aimed</w:t>
      </w:r>
      <w:r w:rsidRPr="00390D5A">
        <w:rPr>
          <w:lang w:val="en-US"/>
        </w:rPr>
        <w:t xml:space="preserve"> at creating an online access point to accessible versions of </w:t>
      </w:r>
      <w:r w:rsidR="00B95DEC">
        <w:rPr>
          <w:lang w:val="en-US"/>
        </w:rPr>
        <w:t xml:space="preserve">digital </w:t>
      </w:r>
      <w:r w:rsidRPr="00390D5A">
        <w:rPr>
          <w:lang w:val="en-US"/>
        </w:rPr>
        <w:t xml:space="preserve">books for </w:t>
      </w:r>
      <w:r w:rsidR="00B95DEC">
        <w:rPr>
          <w:lang w:val="en-US"/>
        </w:rPr>
        <w:t xml:space="preserve">blind and </w:t>
      </w:r>
      <w:r w:rsidRPr="00390D5A">
        <w:rPr>
          <w:lang w:val="en-US"/>
        </w:rPr>
        <w:t>visually impaired people</w:t>
      </w:r>
      <w:r w:rsidR="00262F41">
        <w:rPr>
          <w:lang w:val="en-US"/>
        </w:rPr>
        <w:t>.</w:t>
      </w:r>
      <w:r w:rsidR="00B95DEC">
        <w:rPr>
          <w:lang w:val="en-US"/>
        </w:rPr>
        <w:t xml:space="preserve"> LIA’s approach is based on two essential features, namely the use of standards (</w:t>
      </w:r>
      <w:proofErr w:type="spellStart"/>
      <w:r w:rsidR="00B95DEC">
        <w:rPr>
          <w:lang w:val="en-US"/>
        </w:rPr>
        <w:t>ePUB</w:t>
      </w:r>
      <w:proofErr w:type="spellEnd"/>
      <w:r w:rsidR="00B95DEC">
        <w:rPr>
          <w:lang w:val="en-US"/>
        </w:rPr>
        <w:t xml:space="preserve"> for e-books and ONIX for metadata) and the involvement of all the actors of the digital publishing value chain, ranging from publishers to device producers, software developers and digital distributors. </w:t>
      </w:r>
      <w:r w:rsidR="00515DFD">
        <w:rPr>
          <w:lang w:val="en-US"/>
        </w:rPr>
        <w:t>LIA was officially launched last June 18</w:t>
      </w:r>
      <w:r w:rsidR="00515DFD" w:rsidRPr="00515DFD">
        <w:rPr>
          <w:vertAlign w:val="superscript"/>
          <w:lang w:val="en-US"/>
        </w:rPr>
        <w:t>th</w:t>
      </w:r>
      <w:r w:rsidR="00515DFD">
        <w:rPr>
          <w:lang w:val="en-US"/>
        </w:rPr>
        <w:t>.</w:t>
      </w:r>
    </w:p>
    <w:p w:rsidR="00F918FA" w:rsidRDefault="00F918FA" w:rsidP="00135A9D">
      <w:pPr>
        <w:pStyle w:val="Testonormale"/>
        <w:jc w:val="both"/>
        <w:rPr>
          <w:lang w:val="en-US"/>
        </w:rPr>
      </w:pPr>
    </w:p>
    <w:p w:rsidR="00F918FA" w:rsidRDefault="00F918FA" w:rsidP="00135A9D">
      <w:pPr>
        <w:pStyle w:val="Testonormale"/>
        <w:jc w:val="both"/>
        <w:rPr>
          <w:lang w:val="en-US"/>
        </w:rPr>
      </w:pPr>
    </w:p>
    <w:p w:rsidR="00B95DEC" w:rsidRDefault="00B95DEC" w:rsidP="00135A9D">
      <w:pPr>
        <w:pStyle w:val="Testonormale"/>
        <w:jc w:val="both"/>
        <w:rPr>
          <w:lang w:val="en-US"/>
        </w:rPr>
      </w:pPr>
    </w:p>
    <w:p w:rsidR="00B95DEC" w:rsidRDefault="00B95DEC" w:rsidP="00135A9D">
      <w:pPr>
        <w:pStyle w:val="Testonormale"/>
        <w:jc w:val="both"/>
        <w:rPr>
          <w:lang w:val="en-US"/>
        </w:rPr>
      </w:pPr>
    </w:p>
    <w:p w:rsidR="00F918FA" w:rsidRDefault="00F918FA" w:rsidP="00F918FA">
      <w:pPr>
        <w:pStyle w:val="Testonormale"/>
        <w:jc w:val="both"/>
        <w:rPr>
          <w:b/>
          <w:lang w:val="en-US"/>
        </w:rPr>
      </w:pPr>
      <w:r>
        <w:rPr>
          <w:lang w:val="en-US"/>
        </w:rPr>
        <w:t>AIE is interested in</w:t>
      </w:r>
      <w:r w:rsidR="007A474D">
        <w:rPr>
          <w:lang w:val="en-US"/>
        </w:rPr>
        <w:t xml:space="preserve"> actively</w:t>
      </w:r>
      <w:r>
        <w:rPr>
          <w:lang w:val="en-US"/>
        </w:rPr>
        <w:t xml:space="preserve"> participating in the </w:t>
      </w:r>
      <w:r w:rsidRPr="00F918FA">
        <w:rPr>
          <w:lang w:val="en-US"/>
        </w:rPr>
        <w:t>W3C Digital Publishing Activity and Interest Group Charter</w:t>
      </w:r>
      <w:r>
        <w:rPr>
          <w:lang w:val="en-US"/>
        </w:rPr>
        <w:t xml:space="preserve"> because it is important for the Association to </w:t>
      </w:r>
      <w:r w:rsidR="00927813">
        <w:rPr>
          <w:lang w:val="en-US"/>
        </w:rPr>
        <w:t>foster</w:t>
      </w:r>
      <w:r>
        <w:rPr>
          <w:lang w:val="en-US"/>
        </w:rPr>
        <w:t xml:space="preserve"> the dialogue between the world of web and that of digital publishing, bringing together respective experiences and practices in a fruitful </w:t>
      </w:r>
      <w:r w:rsidR="00927813">
        <w:rPr>
          <w:lang w:val="en-US"/>
        </w:rPr>
        <w:t xml:space="preserve">exchange of positions. Actually the web offers a wide range of possibilities, also with regard to accessibility, however the technology offered by this environment is not yet mature for the rich variety of </w:t>
      </w:r>
      <w:r w:rsidR="007A474D">
        <w:rPr>
          <w:lang w:val="en-US"/>
        </w:rPr>
        <w:t>prospects</w:t>
      </w:r>
      <w:r w:rsidR="00927813">
        <w:rPr>
          <w:lang w:val="en-US"/>
        </w:rPr>
        <w:t xml:space="preserve"> that publishers present in their production for print. In particular, the tools developed until now do not match with this </w:t>
      </w:r>
      <w:r w:rsidR="007A474D">
        <w:rPr>
          <w:lang w:val="en-US"/>
        </w:rPr>
        <w:t>richness;</w:t>
      </w:r>
      <w:r w:rsidR="00927813">
        <w:rPr>
          <w:lang w:val="en-US"/>
        </w:rPr>
        <w:t xml:space="preserve"> this is why we think it significant for us to bring publishers’ experience in the workshop. </w:t>
      </w:r>
    </w:p>
    <w:p w:rsidR="00F918FA" w:rsidRPr="004C4F4E" w:rsidRDefault="00F918FA" w:rsidP="00F918FA">
      <w:pPr>
        <w:pStyle w:val="Testonormale"/>
        <w:jc w:val="both"/>
        <w:rPr>
          <w:lang w:val="en-US"/>
        </w:rPr>
      </w:pPr>
    </w:p>
    <w:sectPr w:rsidR="00F918FA" w:rsidRPr="004C4F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AC7"/>
    <w:rsid w:val="00135A9D"/>
    <w:rsid w:val="001747E6"/>
    <w:rsid w:val="00262F41"/>
    <w:rsid w:val="00390D5A"/>
    <w:rsid w:val="004829E9"/>
    <w:rsid w:val="004C4F4E"/>
    <w:rsid w:val="00515DFD"/>
    <w:rsid w:val="005B595A"/>
    <w:rsid w:val="007A474D"/>
    <w:rsid w:val="00927813"/>
    <w:rsid w:val="00B15315"/>
    <w:rsid w:val="00B95DEC"/>
    <w:rsid w:val="00C83AC7"/>
    <w:rsid w:val="00DE3E3D"/>
    <w:rsid w:val="00E336BD"/>
    <w:rsid w:val="00F9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3AC7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C83AC7"/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83AC7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3AC7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C83AC7"/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83AC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6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EDISER SRL</Company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Mutti</dc:creator>
  <cp:lastModifiedBy>Alessandra Mutti</cp:lastModifiedBy>
  <cp:revision>7</cp:revision>
  <dcterms:created xsi:type="dcterms:W3CDTF">2013-07-01T09:39:00Z</dcterms:created>
  <dcterms:modified xsi:type="dcterms:W3CDTF">2013-07-02T07:14:00Z</dcterms:modified>
</cp:coreProperties>
</file>