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F90FE" w14:textId="77777777" w:rsidR="0026050B" w:rsidRPr="008828E0" w:rsidRDefault="00B34D6F" w:rsidP="008B1EFC">
      <w:pPr>
        <w:jc w:val="center"/>
        <w:rPr>
          <w:b/>
          <w:sz w:val="28"/>
          <w:szCs w:val="28"/>
          <w:u w:val="single"/>
        </w:rPr>
      </w:pPr>
      <w:r>
        <w:rPr>
          <w:b/>
          <w:sz w:val="28"/>
          <w:szCs w:val="28"/>
          <w:u w:val="single"/>
        </w:rPr>
        <w:t xml:space="preserve">Measuring </w:t>
      </w:r>
      <w:r w:rsidR="00A55AA5" w:rsidRPr="008828E0">
        <w:rPr>
          <w:b/>
          <w:sz w:val="28"/>
          <w:szCs w:val="28"/>
          <w:u w:val="single"/>
        </w:rPr>
        <w:t>Ad Effectiveness</w:t>
      </w:r>
    </w:p>
    <w:p w14:paraId="36AA2CDA" w14:textId="77777777" w:rsidR="00713F86" w:rsidRDefault="00713F86" w:rsidP="00BF6FEA">
      <w:pPr>
        <w:jc w:val="both"/>
        <w:rPr>
          <w:b/>
        </w:rPr>
      </w:pPr>
      <w:r>
        <w:rPr>
          <w:b/>
        </w:rPr>
        <w:t>Note:  This use case is based on conversations with multiple companies done on background.</w:t>
      </w:r>
      <w:r w:rsidR="00E646AD">
        <w:rPr>
          <w:b/>
        </w:rPr>
        <w:t xml:space="preserve">  The use case is intended to illustrate a basic mechanism of measuring the effectiveness of advertising.  There is no claim that any one company or set of companies does precisely the steps shown here.  One key point is to show how hashing has been used in practice for the purposes of measuring online ad effectiveness.</w:t>
      </w:r>
    </w:p>
    <w:p w14:paraId="39877319" w14:textId="77777777" w:rsidR="0057081A" w:rsidRDefault="00156079" w:rsidP="00BF6FEA">
      <w:pPr>
        <w:jc w:val="both"/>
      </w:pPr>
      <w:r w:rsidRPr="00191677">
        <w:rPr>
          <w:b/>
        </w:rPr>
        <w:t>Business Goals</w:t>
      </w:r>
    </w:p>
    <w:p w14:paraId="1C576000" w14:textId="77777777" w:rsidR="00236787" w:rsidRDefault="00236787" w:rsidP="00BF6FEA">
      <w:pPr>
        <w:jc w:val="both"/>
      </w:pPr>
      <w:r>
        <w:t xml:space="preserve">One </w:t>
      </w:r>
      <w:r w:rsidR="00594BA6">
        <w:t>challenge</w:t>
      </w:r>
      <w:r>
        <w:t xml:space="preserve"> of </w:t>
      </w:r>
      <w:r w:rsidR="00594BA6">
        <w:t>online</w:t>
      </w:r>
      <w:r>
        <w:t xml:space="preserve"> </w:t>
      </w:r>
      <w:r w:rsidR="00594BA6">
        <w:t xml:space="preserve">marketing </w:t>
      </w:r>
      <w:proofErr w:type="gramStart"/>
      <w:r>
        <w:t>is understanding</w:t>
      </w:r>
      <w:proofErr w:type="gramEnd"/>
      <w:r>
        <w:t xml:space="preserve"> whether consumers who see</w:t>
      </w:r>
      <w:r w:rsidR="002026A8">
        <w:t xml:space="preserve"> particular</w:t>
      </w:r>
      <w:r w:rsidR="004A5586">
        <w:t xml:space="preserve"> advertisement</w:t>
      </w:r>
      <w:r w:rsidR="00174B3E">
        <w:t>s</w:t>
      </w:r>
      <w:r>
        <w:t xml:space="preserve"> end up being more likely to purchase</w:t>
      </w:r>
      <w:r w:rsidR="002026A8">
        <w:t xml:space="preserve"> </w:t>
      </w:r>
      <w:r w:rsidR="00691C01">
        <w:t xml:space="preserve">retail </w:t>
      </w:r>
      <w:r w:rsidR="002026A8">
        <w:t>products</w:t>
      </w:r>
      <w:r>
        <w:t xml:space="preserve"> than </w:t>
      </w:r>
      <w:r w:rsidR="00594BA6">
        <w:t>consumers</w:t>
      </w:r>
      <w:r>
        <w:t xml:space="preserve"> who are not exposed to th</w:t>
      </w:r>
      <w:r w:rsidR="00594BA6">
        <w:t>ose</w:t>
      </w:r>
      <w:r w:rsidR="004A5586">
        <w:t xml:space="preserve"> ads</w:t>
      </w:r>
      <w:r>
        <w:t>.</w:t>
      </w:r>
    </w:p>
    <w:p w14:paraId="5F0A9246" w14:textId="77777777" w:rsidR="00236787" w:rsidRPr="00236787" w:rsidRDefault="0057081A" w:rsidP="00236787">
      <w:pPr>
        <w:jc w:val="both"/>
        <w:rPr>
          <w:b/>
        </w:rPr>
      </w:pPr>
      <w:r w:rsidRPr="0057081A">
        <w:rPr>
          <w:b/>
        </w:rPr>
        <w:t>Privacy Concerns</w:t>
      </w:r>
    </w:p>
    <w:p w14:paraId="339A8310" w14:textId="77777777" w:rsidR="00236787" w:rsidRDefault="00B34D6F" w:rsidP="00236787">
      <w:r>
        <w:t>One</w:t>
      </w:r>
      <w:r w:rsidR="00236787">
        <w:t xml:space="preserve"> challenge</w:t>
      </w:r>
      <w:r w:rsidR="002026A8">
        <w:t xml:space="preserve"> for businesses</w:t>
      </w:r>
      <w:r w:rsidR="00174B3E">
        <w:t xml:space="preserve"> is to measure the relationship between</w:t>
      </w:r>
      <w:r w:rsidR="00594BA6">
        <w:t xml:space="preserve"> a consumer’s</w:t>
      </w:r>
      <w:r w:rsidR="00236787">
        <w:t xml:space="preserve"> ad</w:t>
      </w:r>
      <w:r w:rsidR="00594BA6">
        <w:t xml:space="preserve"> visit</w:t>
      </w:r>
      <w:r w:rsidR="00174B3E">
        <w:t xml:space="preserve"> </w:t>
      </w:r>
      <w:proofErr w:type="gramStart"/>
      <w:r w:rsidR="00174B3E">
        <w:t>or</w:t>
      </w:r>
      <w:proofErr w:type="gramEnd"/>
      <w:r w:rsidR="00174B3E">
        <w:t xml:space="preserve"> banner view to </w:t>
      </w:r>
      <w:r w:rsidR="00236787">
        <w:t>tran</w:t>
      </w:r>
      <w:r w:rsidR="00691C01">
        <w:t>saction</w:t>
      </w:r>
      <w:r w:rsidR="00174B3E">
        <w:t>s</w:t>
      </w:r>
      <w:r w:rsidR="00691C01">
        <w:t xml:space="preserve"> occurring later </w:t>
      </w:r>
      <w:r w:rsidR="00236787">
        <w:t xml:space="preserve">in a way that </w:t>
      </w:r>
      <w:r w:rsidR="00594BA6">
        <w:t xml:space="preserve">minimizes privacy risks. </w:t>
      </w:r>
    </w:p>
    <w:p w14:paraId="49A2CB69" w14:textId="77777777" w:rsidR="00594BA6" w:rsidRDefault="00691C01" w:rsidP="00594BA6">
      <w:r>
        <w:t>The linking of purchases and online advertisements</w:t>
      </w:r>
      <w:r w:rsidR="00236787">
        <w:t xml:space="preserve"> in this manner can create a number </w:t>
      </w:r>
      <w:r w:rsidR="00B34D6F">
        <w:t xml:space="preserve">of </w:t>
      </w:r>
      <w:r w:rsidR="00236787">
        <w:t>privacy concerns</w:t>
      </w:r>
      <w:r w:rsidR="00594BA6">
        <w:t>:</w:t>
      </w:r>
    </w:p>
    <w:p w14:paraId="056269BE" w14:textId="77777777" w:rsidR="000B421A" w:rsidRDefault="000B421A" w:rsidP="0006459A">
      <w:pPr>
        <w:pStyle w:val="ListParagraph"/>
        <w:numPr>
          <w:ilvl w:val="0"/>
          <w:numId w:val="7"/>
        </w:numPr>
      </w:pPr>
      <w:r>
        <w:t>Althoug</w:t>
      </w:r>
      <w:r w:rsidR="0073142A">
        <w:t>h the output of the process is measuring aggregate ad effectiveness</w:t>
      </w:r>
      <w:r>
        <w:t>, p</w:t>
      </w:r>
      <w:r w:rsidR="00B34D6F">
        <w:t>ersonal information</w:t>
      </w:r>
      <w:r>
        <w:t xml:space="preserve"> of an individual consumer, as well as</w:t>
      </w:r>
      <w:r w:rsidR="0073142A">
        <w:t xml:space="preserve"> linking purchases to advertisements</w:t>
      </w:r>
      <w:r w:rsidR="00B34D6F">
        <w:t>,</w:t>
      </w:r>
      <w:r>
        <w:t xml:space="preserve"> is </w:t>
      </w:r>
      <w:r w:rsidR="00174B3E">
        <w:t xml:space="preserve">used </w:t>
      </w:r>
      <w:r>
        <w:t>to create the final report</w:t>
      </w:r>
      <w:r w:rsidR="00B30A8B">
        <w:t>;</w:t>
      </w:r>
    </w:p>
    <w:p w14:paraId="2B7F5566" w14:textId="77777777" w:rsidR="00594BA6" w:rsidRDefault="00B30A8B" w:rsidP="00594BA6">
      <w:pPr>
        <w:pStyle w:val="ListParagraph"/>
        <w:numPr>
          <w:ilvl w:val="0"/>
          <w:numId w:val="7"/>
        </w:numPr>
      </w:pPr>
      <w:r>
        <w:t>C</w:t>
      </w:r>
      <w:r w:rsidR="000B421A">
        <w:t>onsumer</w:t>
      </w:r>
      <w:r>
        <w:t>s</w:t>
      </w:r>
      <w:r w:rsidR="00236787">
        <w:t xml:space="preserve"> may have been promised anonymity for their online activit</w:t>
      </w:r>
      <w:r w:rsidR="00594BA6">
        <w:t>y</w:t>
      </w:r>
      <w:r>
        <w:t>;</w:t>
      </w:r>
    </w:p>
    <w:p w14:paraId="4EFBE672" w14:textId="77777777" w:rsidR="0006459A" w:rsidRDefault="00B30A8B" w:rsidP="00594BA6">
      <w:pPr>
        <w:pStyle w:val="ListParagraph"/>
        <w:numPr>
          <w:ilvl w:val="0"/>
          <w:numId w:val="7"/>
        </w:numPr>
      </w:pPr>
      <w:r>
        <w:t>C</w:t>
      </w:r>
      <w:r w:rsidR="000B421A">
        <w:t>onsumer</w:t>
      </w:r>
      <w:r>
        <w:t>s may have been promised that their</w:t>
      </w:r>
      <w:r w:rsidR="000B421A">
        <w:t xml:space="preserve"> personal data would not be shared</w:t>
      </w:r>
      <w:r>
        <w:t>;</w:t>
      </w:r>
    </w:p>
    <w:p w14:paraId="30C48CB1" w14:textId="77777777" w:rsidR="000B421A" w:rsidRDefault="000B421A" w:rsidP="00594BA6">
      <w:pPr>
        <w:pStyle w:val="ListParagraph"/>
        <w:numPr>
          <w:ilvl w:val="0"/>
          <w:numId w:val="7"/>
        </w:numPr>
      </w:pPr>
      <w:r>
        <w:t>Local law may require consent for sharing of personal information</w:t>
      </w:r>
      <w:r w:rsidR="00B30A8B">
        <w:t>.</w:t>
      </w:r>
    </w:p>
    <w:p w14:paraId="7F561DA4" w14:textId="77777777" w:rsidR="000B421A" w:rsidRDefault="002026A8" w:rsidP="00594BA6">
      <w:r>
        <w:t>Additionally</w:t>
      </w:r>
      <w:r w:rsidR="00236787">
        <w:t>, business</w:t>
      </w:r>
      <w:r w:rsidR="00594BA6">
        <w:t>es</w:t>
      </w:r>
      <w:r w:rsidR="00236787">
        <w:t xml:space="preserve"> that have proprietary lists of their customers do not want their customer lists to be available to other marketers</w:t>
      </w:r>
      <w:r w:rsidR="00594BA6">
        <w:t>.</w:t>
      </w:r>
    </w:p>
    <w:p w14:paraId="25BC1763" w14:textId="77777777" w:rsidR="000B421A" w:rsidRPr="00F96B10" w:rsidRDefault="000B421A" w:rsidP="00594BA6">
      <w:pPr>
        <w:rPr>
          <w:b/>
        </w:rPr>
      </w:pPr>
      <w:r w:rsidRPr="00F96B10">
        <w:rPr>
          <w:b/>
        </w:rPr>
        <w:t>Data Flow and Technical De-Identification</w:t>
      </w:r>
    </w:p>
    <w:p w14:paraId="3BD9FFB7" w14:textId="77777777" w:rsidR="00E76C64" w:rsidRPr="008B1EFC" w:rsidRDefault="002026A8" w:rsidP="00236787">
      <w:r w:rsidRPr="008B1EFC">
        <w:t>A</w:t>
      </w:r>
      <w:r w:rsidR="00236787" w:rsidRPr="008B1EFC">
        <w:t xml:space="preserve"> range of aggregation and de-identification techniques are used</w:t>
      </w:r>
      <w:r w:rsidRPr="008B1EFC">
        <w:t xml:space="preserve"> </w:t>
      </w:r>
      <w:r w:rsidR="00F96B10" w:rsidRPr="008B1EFC">
        <w:t>i</w:t>
      </w:r>
      <w:r w:rsidRPr="008B1EFC">
        <w:t>n order to protect information while fulfilling business goals</w:t>
      </w:r>
      <w:r w:rsidR="00236787" w:rsidRPr="008B1EFC">
        <w:t>.</w:t>
      </w:r>
      <w:r w:rsidRPr="008B1EFC">
        <w:t xml:space="preserve"> </w:t>
      </w:r>
      <w:r w:rsidR="000B120D" w:rsidRPr="008B1EFC">
        <w:t xml:space="preserve">  An advertiser/retailer buys ads that a</w:t>
      </w:r>
      <w:r w:rsidR="00174B3E">
        <w:t>re delivered on one or more</w:t>
      </w:r>
      <w:r w:rsidR="0073142A">
        <w:t xml:space="preserve"> </w:t>
      </w:r>
      <w:r w:rsidR="000B120D" w:rsidRPr="008B1EFC">
        <w:t>website</w:t>
      </w:r>
      <w:r w:rsidR="00174B3E">
        <w:t>s</w:t>
      </w:r>
      <w:r w:rsidR="0073142A">
        <w:t xml:space="preserve"> (eith</w:t>
      </w:r>
      <w:r w:rsidR="004A5586">
        <w:t>er by the</w:t>
      </w:r>
      <w:r w:rsidR="0073142A">
        <w:t xml:space="preserve"> website</w:t>
      </w:r>
      <w:r w:rsidR="00174B3E">
        <w:t>s</w:t>
      </w:r>
      <w:r w:rsidR="008B1EFC" w:rsidRPr="008B1EFC">
        <w:t xml:space="preserve"> or an ad network)</w:t>
      </w:r>
      <w:r w:rsidR="000B120D" w:rsidRPr="008B1EFC">
        <w:t> that ha</w:t>
      </w:r>
      <w:r w:rsidR="00174B3E">
        <w:t>ve</w:t>
      </w:r>
      <w:r w:rsidR="000B120D" w:rsidRPr="008B1EFC">
        <w:t xml:space="preserve"> a substantial number of registered users. </w:t>
      </w:r>
      <w:r w:rsidR="008B1EFC" w:rsidRPr="008B1EFC">
        <w:t>Each time an ad is delivered, a flag is adde</w:t>
      </w:r>
      <w:r w:rsidR="0073142A">
        <w:t>d to the profile the</w:t>
      </w:r>
      <w:r w:rsidR="008B1EFC" w:rsidRPr="008B1EFC">
        <w:t xml:space="preserve"> website </w:t>
      </w:r>
      <w:r w:rsidR="0073142A">
        <w:t xml:space="preserve">or ad network </w:t>
      </w:r>
      <w:r w:rsidR="008B1EFC" w:rsidRPr="008B1EFC">
        <w:t xml:space="preserve">has about the user who saw the ad.  </w:t>
      </w:r>
      <w:r w:rsidRPr="008B1EFC">
        <w:t xml:space="preserve">Typically, </w:t>
      </w:r>
      <w:r w:rsidR="00236787" w:rsidRPr="008B1EFC">
        <w:t>user</w:t>
      </w:r>
      <w:r w:rsidRPr="008B1EFC">
        <w:t xml:space="preserve"> </w:t>
      </w:r>
      <w:r w:rsidR="000B120D" w:rsidRPr="008B1EFC">
        <w:t>registration information is</w:t>
      </w:r>
      <w:r w:rsidRPr="008B1EFC">
        <w:t xml:space="preserve"> de-identified </w:t>
      </w:r>
      <w:r w:rsidR="004C3592" w:rsidRPr="008B1EFC">
        <w:t>through a hashing process</w:t>
      </w:r>
      <w:r w:rsidR="008B1EFC" w:rsidRPr="008B1EFC">
        <w:t xml:space="preserve"> with a salt</w:t>
      </w:r>
      <w:r w:rsidRPr="008B1EFC">
        <w:t>. Meanwhile,</w:t>
      </w:r>
      <w:r w:rsidR="00236787" w:rsidRPr="008B1EFC">
        <w:t xml:space="preserve"> the retailer’s customer list </w:t>
      </w:r>
      <w:r w:rsidR="004C3592" w:rsidRPr="008B1EFC">
        <w:t>i</w:t>
      </w:r>
      <w:r w:rsidR="008B1EFC" w:rsidRPr="008B1EFC">
        <w:t>s de-id</w:t>
      </w:r>
      <w:r w:rsidR="008B1EFC">
        <w:t>entified through a</w:t>
      </w:r>
      <w:r w:rsidR="004C3592" w:rsidRPr="008B1EFC">
        <w:t xml:space="preserve"> hashing process</w:t>
      </w:r>
      <w:r w:rsidR="008B1EFC" w:rsidRPr="008B1EFC">
        <w:t xml:space="preserve"> with the same salt</w:t>
      </w:r>
      <w:r w:rsidR="004C3592" w:rsidRPr="008B1EFC">
        <w:t xml:space="preserve">. The de-identified datasets are then </w:t>
      </w:r>
      <w:r w:rsidR="00236787" w:rsidRPr="008B1EFC">
        <w:t>matched in a da</w:t>
      </w:r>
      <w:r w:rsidR="004C3592" w:rsidRPr="008B1EFC">
        <w:t>ta vault (s</w:t>
      </w:r>
      <w:r w:rsidR="00236787" w:rsidRPr="008B1EFC">
        <w:t xml:space="preserve">ome companies will </w:t>
      </w:r>
      <w:r w:rsidR="00236787" w:rsidRPr="008B1EFC">
        <w:lastRenderedPageBreak/>
        <w:t xml:space="preserve">involve an independent third party to facilitate the </w:t>
      </w:r>
      <w:r w:rsidRPr="008B1EFC">
        <w:t>matching process;</w:t>
      </w:r>
      <w:r w:rsidR="00236787" w:rsidRPr="008B1EFC">
        <w:t xml:space="preserve"> oth</w:t>
      </w:r>
      <w:r w:rsidRPr="008B1EFC">
        <w:t xml:space="preserve">ers will use a segregated database within </w:t>
      </w:r>
      <w:r w:rsidR="0073142A">
        <w:t xml:space="preserve">one of </w:t>
      </w:r>
      <w:r w:rsidRPr="008B1EFC">
        <w:t xml:space="preserve">their </w:t>
      </w:r>
      <w:r w:rsidR="00CC03B5" w:rsidRPr="008B1EFC">
        <w:t>company’s</w:t>
      </w:r>
      <w:r w:rsidRPr="008B1EFC">
        <w:t xml:space="preserve"> servers</w:t>
      </w:r>
      <w:r w:rsidR="004C3592" w:rsidRPr="008B1EFC">
        <w:t xml:space="preserve">). </w:t>
      </w:r>
      <w:r w:rsidR="008B1EFC" w:rsidRPr="008B1EFC">
        <w:t xml:space="preserve">An aggregated report is then prepared (by the retailer or by </w:t>
      </w:r>
      <w:r w:rsidR="00197705">
        <w:t>another service provider</w:t>
      </w:r>
      <w:r w:rsidR="008B1EFC" w:rsidRPr="008B1EFC">
        <w:t>) that shows the ads</w:t>
      </w:r>
      <w:r w:rsidR="00713F86">
        <w:t>’</w:t>
      </w:r>
      <w:r w:rsidR="008B1EFC" w:rsidRPr="008B1EFC">
        <w:t xml:space="preserve"> effectiveness.  </w:t>
      </w:r>
      <w:r w:rsidR="004C3592" w:rsidRPr="008B1EFC">
        <w:t>Once the matching data is compiled into an aggregated report</w:t>
      </w:r>
      <w:r w:rsidR="00B30A8B" w:rsidRPr="008B1EFC">
        <w:t>,</w:t>
      </w:r>
      <w:r w:rsidR="004C3592" w:rsidRPr="008B1EFC">
        <w:t xml:space="preserve"> both t</w:t>
      </w:r>
      <w:r w:rsidR="008B1EFC" w:rsidRPr="008B1EFC">
        <w:t xml:space="preserve">he ad views dataset </w:t>
      </w:r>
      <w:r w:rsidR="004C3592" w:rsidRPr="008B1EFC">
        <w:t xml:space="preserve">and the retailer’s customer list </w:t>
      </w:r>
      <w:r w:rsidR="008B1EFC">
        <w:t>are</w:t>
      </w:r>
      <w:r w:rsidR="004C3592" w:rsidRPr="008B1EFC">
        <w:t xml:space="preserve"> deleted.</w:t>
      </w:r>
    </w:p>
    <w:bookmarkStart w:id="0" w:name="_GoBack"/>
    <w:bookmarkEnd w:id="0"/>
    <w:p w14:paraId="3533E5A6" w14:textId="77777777" w:rsidR="00191677" w:rsidRPr="0006459A" w:rsidRDefault="00D35D85">
      <w:r>
        <w:rPr>
          <w:noProof/>
        </w:rPr>
        <mc:AlternateContent>
          <mc:Choice Requires="wpg">
            <w:drawing>
              <wp:anchor distT="0" distB="0" distL="114300" distR="114300" simplePos="0" relativeHeight="251669504" behindDoc="0" locked="0" layoutInCell="1" allowOverlap="1" wp14:anchorId="75EB7A29" wp14:editId="65BA6304">
                <wp:simplePos x="0" y="0"/>
                <wp:positionH relativeFrom="column">
                  <wp:posOffset>541020</wp:posOffset>
                </wp:positionH>
                <wp:positionV relativeFrom="paragraph">
                  <wp:posOffset>233045</wp:posOffset>
                </wp:positionV>
                <wp:extent cx="7157061" cy="5128260"/>
                <wp:effectExtent l="19050" t="19050" r="25400" b="15240"/>
                <wp:wrapNone/>
                <wp:docPr id="15" name="Group 15"/>
                <wp:cNvGraphicFramePr/>
                <a:graphic xmlns:a="http://schemas.openxmlformats.org/drawingml/2006/main">
                  <a:graphicData uri="http://schemas.microsoft.com/office/word/2010/wordprocessingGroup">
                    <wpg:wgp>
                      <wpg:cNvGrpSpPr/>
                      <wpg:grpSpPr>
                        <a:xfrm>
                          <a:off x="0" y="0"/>
                          <a:ext cx="7157061" cy="5128260"/>
                          <a:chOff x="31203" y="-1"/>
                          <a:chExt cx="5436425" cy="5499608"/>
                        </a:xfrm>
                      </wpg:grpSpPr>
                      <wps:wsp>
                        <wps:cNvPr id="16" name="Text Box 2"/>
                        <wps:cNvSpPr txBox="1">
                          <a:spLocks noChangeArrowheads="1"/>
                        </wps:cNvSpPr>
                        <wps:spPr bwMode="auto">
                          <a:xfrm>
                            <a:off x="31203" y="-1"/>
                            <a:ext cx="2706549" cy="1081445"/>
                          </a:xfrm>
                          <a:prstGeom prst="rect">
                            <a:avLst/>
                          </a:prstGeom>
                          <a:ln w="28575">
                            <a:solidFill>
                              <a:srgbClr val="0070C0"/>
                            </a:solidFill>
                            <a:headEnd/>
                            <a:tailEnd/>
                          </a:ln>
                        </wps:spPr>
                        <wps:style>
                          <a:lnRef idx="2">
                            <a:schemeClr val="accent4"/>
                          </a:lnRef>
                          <a:fillRef idx="1">
                            <a:schemeClr val="lt1"/>
                          </a:fillRef>
                          <a:effectRef idx="0">
                            <a:schemeClr val="accent4"/>
                          </a:effectRef>
                          <a:fontRef idx="minor">
                            <a:schemeClr val="dk1"/>
                          </a:fontRef>
                        </wps:style>
                        <wps:txbx>
                          <w:txbxContent>
                            <w:p w14:paraId="7C85C0B3" w14:textId="77777777" w:rsidR="00713F86" w:rsidRDefault="00713F86" w:rsidP="007809FB">
                              <w:pPr>
                                <w:pStyle w:val="ListParagraph"/>
                                <w:numPr>
                                  <w:ilvl w:val="0"/>
                                  <w:numId w:val="5"/>
                                </w:numPr>
                                <w:jc w:val="both"/>
                                <w:rPr>
                                  <w:sz w:val="20"/>
                                  <w:szCs w:val="20"/>
                                </w:rPr>
                              </w:pPr>
                              <w:r>
                                <w:rPr>
                                  <w:b/>
                                  <w:sz w:val="20"/>
                                  <w:szCs w:val="20"/>
                                </w:rPr>
                                <w:t>Website/Ad Network</w:t>
                              </w:r>
                              <w:r w:rsidRPr="00F30A5C">
                                <w:rPr>
                                  <w:b/>
                                  <w:sz w:val="20"/>
                                  <w:szCs w:val="20"/>
                                </w:rPr>
                                <w:t>:</w:t>
                              </w:r>
                              <w:r w:rsidRPr="00F30A5C">
                                <w:rPr>
                                  <w:sz w:val="20"/>
                                  <w:szCs w:val="20"/>
                                </w:rPr>
                                <w:t xml:space="preserve"> User a</w:t>
                              </w:r>
                              <w:r>
                                <w:rPr>
                                  <w:sz w:val="20"/>
                                  <w:szCs w:val="20"/>
                                </w:rPr>
                                <w:t>d views and clicks are collected</w:t>
                              </w:r>
                            </w:p>
                            <w:p w14:paraId="323E87FE" w14:textId="77777777" w:rsidR="00713F86" w:rsidRPr="0017103E" w:rsidRDefault="00713F86" w:rsidP="007809FB">
                              <w:pPr>
                                <w:pStyle w:val="ListParagraph"/>
                                <w:numPr>
                                  <w:ilvl w:val="1"/>
                                  <w:numId w:val="5"/>
                                </w:numPr>
                                <w:jc w:val="both"/>
                                <w:rPr>
                                  <w:sz w:val="20"/>
                                  <w:szCs w:val="20"/>
                                </w:rPr>
                              </w:pPr>
                              <w:r>
                                <w:rPr>
                                  <w:sz w:val="20"/>
                                  <w:szCs w:val="20"/>
                                </w:rPr>
                                <w:t>Identifies ad views and clicks with registration information (name, emails, etc.)</w:t>
                              </w:r>
                            </w:p>
                          </w:txbxContent>
                        </wps:txbx>
                        <wps:bodyPr rot="0" vert="horz" wrap="square" lIns="91440" tIns="45720" rIns="91440" bIns="45720" anchor="t" anchorCtr="0">
                          <a:noAutofit/>
                        </wps:bodyPr>
                      </wps:wsp>
                      <wps:wsp>
                        <wps:cNvPr id="17" name="Text Box 17"/>
                        <wps:cNvSpPr txBox="1">
                          <a:spLocks noChangeArrowheads="1"/>
                        </wps:cNvSpPr>
                        <wps:spPr bwMode="auto">
                          <a:xfrm>
                            <a:off x="2754634" y="591"/>
                            <a:ext cx="2519281" cy="1439145"/>
                          </a:xfrm>
                          <a:prstGeom prst="rect">
                            <a:avLst/>
                          </a:prstGeom>
                          <a:ln>
                            <a:solidFill>
                              <a:srgbClr val="0070C0"/>
                            </a:solidFill>
                            <a:headEnd/>
                            <a:tailEnd/>
                          </a:ln>
                        </wps:spPr>
                        <wps:style>
                          <a:lnRef idx="2">
                            <a:schemeClr val="accent4"/>
                          </a:lnRef>
                          <a:fillRef idx="1">
                            <a:schemeClr val="lt1"/>
                          </a:fillRef>
                          <a:effectRef idx="0">
                            <a:schemeClr val="accent4"/>
                          </a:effectRef>
                          <a:fontRef idx="minor">
                            <a:schemeClr val="dk1"/>
                          </a:fontRef>
                        </wps:style>
                        <wps:txbx>
                          <w:txbxContent>
                            <w:p w14:paraId="5E6E8978" w14:textId="77777777" w:rsidR="00713F86" w:rsidRPr="00F30A5C" w:rsidRDefault="00713F86" w:rsidP="007809FB">
                              <w:pPr>
                                <w:pStyle w:val="ListParagraph"/>
                                <w:numPr>
                                  <w:ilvl w:val="0"/>
                                  <w:numId w:val="4"/>
                                </w:numPr>
                                <w:jc w:val="both"/>
                                <w:rPr>
                                  <w:sz w:val="20"/>
                                  <w:szCs w:val="20"/>
                                </w:rPr>
                              </w:pPr>
                              <w:r w:rsidRPr="00F30A5C">
                                <w:rPr>
                                  <w:b/>
                                  <w:sz w:val="20"/>
                                  <w:szCs w:val="20"/>
                                </w:rPr>
                                <w:t>Retailer</w:t>
                              </w:r>
                              <w:r>
                                <w:rPr>
                                  <w:b/>
                                  <w:sz w:val="20"/>
                                  <w:szCs w:val="20"/>
                                </w:rPr>
                                <w:t>/Advertiser</w:t>
                              </w:r>
                              <w:r w:rsidRPr="00F30A5C">
                                <w:rPr>
                                  <w:b/>
                                  <w:sz w:val="20"/>
                                  <w:szCs w:val="20"/>
                                </w:rPr>
                                <w:t>:</w:t>
                              </w:r>
                              <w:r>
                                <w:rPr>
                                  <w:sz w:val="20"/>
                                  <w:szCs w:val="20"/>
                                </w:rPr>
                                <w:t xml:space="preserve"> C</w:t>
                              </w:r>
                              <w:r w:rsidRPr="00F30A5C">
                                <w:rPr>
                                  <w:sz w:val="20"/>
                                  <w:szCs w:val="20"/>
                                </w:rPr>
                                <w:t xml:space="preserve">onsumer purchasing behavior is </w:t>
                              </w:r>
                              <w:r>
                                <w:rPr>
                                  <w:sz w:val="20"/>
                                  <w:szCs w:val="20"/>
                                </w:rPr>
                                <w:t xml:space="preserve">recorded </w:t>
                              </w:r>
                            </w:p>
                            <w:p w14:paraId="519C9F3A" w14:textId="77777777" w:rsidR="00713F86" w:rsidRPr="00D35D85" w:rsidRDefault="00713F86" w:rsidP="0073142A">
                              <w:pPr>
                                <w:pStyle w:val="ListParagraph"/>
                                <w:jc w:val="both"/>
                                <w:rPr>
                                  <w:b/>
                                  <w:sz w:val="20"/>
                                  <w:szCs w:val="20"/>
                                </w:rPr>
                              </w:pPr>
                            </w:p>
                          </w:txbxContent>
                        </wps:txbx>
                        <wps:bodyPr rot="0" vert="horz" wrap="square" lIns="91440" tIns="45720" rIns="91440" bIns="45720" anchor="t" anchorCtr="0">
                          <a:noAutofit/>
                        </wps:bodyPr>
                      </wps:wsp>
                      <wps:wsp>
                        <wps:cNvPr id="18" name="Text Box 18"/>
                        <wps:cNvSpPr txBox="1">
                          <a:spLocks noChangeArrowheads="1"/>
                        </wps:cNvSpPr>
                        <wps:spPr bwMode="auto">
                          <a:xfrm>
                            <a:off x="1384007" y="2019883"/>
                            <a:ext cx="2714625" cy="1036840"/>
                          </a:xfrm>
                          <a:prstGeom prst="rect">
                            <a:avLst/>
                          </a:prstGeom>
                          <a:ln>
                            <a:solidFill>
                              <a:srgbClr val="0070C0"/>
                            </a:solidFill>
                            <a:headEnd/>
                            <a:tailEnd/>
                          </a:ln>
                        </wps:spPr>
                        <wps:style>
                          <a:lnRef idx="2">
                            <a:schemeClr val="accent4"/>
                          </a:lnRef>
                          <a:fillRef idx="1">
                            <a:schemeClr val="lt1"/>
                          </a:fillRef>
                          <a:effectRef idx="0">
                            <a:schemeClr val="accent4"/>
                          </a:effectRef>
                          <a:fontRef idx="minor">
                            <a:schemeClr val="dk1"/>
                          </a:fontRef>
                        </wps:style>
                        <wps:txbx>
                          <w:txbxContent>
                            <w:p w14:paraId="7D393A06" w14:textId="77777777" w:rsidR="00713F86" w:rsidRPr="00D35D85" w:rsidRDefault="00713F86" w:rsidP="00687592">
                              <w:pPr>
                                <w:pStyle w:val="ListParagraph"/>
                                <w:numPr>
                                  <w:ilvl w:val="0"/>
                                  <w:numId w:val="4"/>
                                </w:numPr>
                                <w:jc w:val="both"/>
                                <w:rPr>
                                  <w:b/>
                                  <w:sz w:val="20"/>
                                  <w:szCs w:val="20"/>
                                </w:rPr>
                              </w:pPr>
                              <w:r w:rsidRPr="00D35D85">
                                <w:rPr>
                                  <w:b/>
                                  <w:sz w:val="20"/>
                                  <w:szCs w:val="20"/>
                                </w:rPr>
                                <w:t xml:space="preserve">Data Management Provider: </w:t>
                              </w:r>
                              <w:r>
                                <w:rPr>
                                  <w:sz w:val="20"/>
                                  <w:szCs w:val="20"/>
                                </w:rPr>
                                <w:t>matches</w:t>
                              </w:r>
                              <w:r>
                                <w:rPr>
                                  <w:i/>
                                  <w:sz w:val="20"/>
                                  <w:szCs w:val="20"/>
                                </w:rPr>
                                <w:t xml:space="preserve"> user identifier</w:t>
                              </w:r>
                              <w:r w:rsidRPr="00D35D85">
                                <w:rPr>
                                  <w:i/>
                                  <w:sz w:val="20"/>
                                  <w:szCs w:val="20"/>
                                </w:rPr>
                                <w:t xml:space="preserve">s </w:t>
                              </w:r>
                              <w:r>
                                <w:rPr>
                                  <w:sz w:val="20"/>
                                  <w:szCs w:val="20"/>
                                </w:rPr>
                                <w:t>with</w:t>
                              </w:r>
                              <w:r>
                                <w:rPr>
                                  <w:i/>
                                  <w:sz w:val="20"/>
                                  <w:szCs w:val="20"/>
                                </w:rPr>
                                <w:t xml:space="preserve"> Customer list</w:t>
                              </w:r>
                              <w:r w:rsidRPr="00D35D85">
                                <w:rPr>
                                  <w:i/>
                                  <w:sz w:val="20"/>
                                  <w:szCs w:val="20"/>
                                </w:rPr>
                                <w:t xml:space="preserve"> </w:t>
                              </w:r>
                              <w:r w:rsidRPr="00D35D85">
                                <w:rPr>
                                  <w:sz w:val="20"/>
                                  <w:szCs w:val="20"/>
                                </w:rPr>
                                <w:t>in segregated data vau</w:t>
                              </w:r>
                              <w:r>
                                <w:rPr>
                                  <w:sz w:val="20"/>
                                  <w:szCs w:val="20"/>
                                </w:rPr>
                                <w:t>lt and returns only matched group</w:t>
                              </w:r>
                              <w:r w:rsidRPr="00D35D85">
                                <w:rPr>
                                  <w:sz w:val="20"/>
                                  <w:szCs w:val="20"/>
                                </w:rPr>
                                <w:t xml:space="preserve"> to</w:t>
                              </w:r>
                              <w:r>
                                <w:rPr>
                                  <w:b/>
                                  <w:sz w:val="20"/>
                                  <w:szCs w:val="20"/>
                                </w:rPr>
                                <w:t xml:space="preserve"> </w:t>
                              </w:r>
                              <w:r w:rsidRPr="00F30A5C">
                                <w:rPr>
                                  <w:b/>
                                  <w:sz w:val="20"/>
                                  <w:szCs w:val="20"/>
                                </w:rPr>
                                <w:t>Retailer</w:t>
                              </w:r>
                              <w:r>
                                <w:rPr>
                                  <w:b/>
                                  <w:sz w:val="20"/>
                                  <w:szCs w:val="20"/>
                                </w:rPr>
                                <w:t>/Advertiser</w:t>
                              </w:r>
                            </w:p>
                          </w:txbxContent>
                        </wps:txbx>
                        <wps:bodyPr rot="0" vert="horz" wrap="square" lIns="91440" tIns="45720" rIns="91440" bIns="45720" anchor="t" anchorCtr="0">
                          <a:noAutofit/>
                        </wps:bodyPr>
                      </wps:wsp>
                      <wps:wsp>
                        <wps:cNvPr id="19" name="Text Box 19"/>
                        <wps:cNvSpPr txBox="1">
                          <a:spLocks noChangeArrowheads="1"/>
                        </wps:cNvSpPr>
                        <wps:spPr bwMode="auto">
                          <a:xfrm>
                            <a:off x="2753003" y="3056725"/>
                            <a:ext cx="2714625" cy="1202487"/>
                          </a:xfrm>
                          <a:prstGeom prst="rect">
                            <a:avLst/>
                          </a:prstGeom>
                          <a:ln>
                            <a:solidFill>
                              <a:srgbClr val="0070C0"/>
                            </a:solidFill>
                            <a:headEnd/>
                            <a:tailEnd/>
                          </a:ln>
                        </wps:spPr>
                        <wps:style>
                          <a:lnRef idx="2">
                            <a:schemeClr val="accent4"/>
                          </a:lnRef>
                          <a:fillRef idx="1">
                            <a:schemeClr val="lt1"/>
                          </a:fillRef>
                          <a:effectRef idx="0">
                            <a:schemeClr val="accent4"/>
                          </a:effectRef>
                          <a:fontRef idx="minor">
                            <a:schemeClr val="dk1"/>
                          </a:fontRef>
                        </wps:style>
                        <wps:txbx>
                          <w:txbxContent>
                            <w:p w14:paraId="58E6EF79" w14:textId="77777777" w:rsidR="00713F86" w:rsidRPr="004E38BF" w:rsidRDefault="00713F86" w:rsidP="00687592">
                              <w:pPr>
                                <w:pStyle w:val="ListParagraph"/>
                                <w:numPr>
                                  <w:ilvl w:val="0"/>
                                  <w:numId w:val="4"/>
                                </w:numPr>
                                <w:rPr>
                                  <w:b/>
                                  <w:sz w:val="20"/>
                                  <w:szCs w:val="20"/>
                                </w:rPr>
                              </w:pPr>
                              <w:r w:rsidRPr="00F30A5C">
                                <w:rPr>
                                  <w:b/>
                                  <w:sz w:val="20"/>
                                  <w:szCs w:val="20"/>
                                </w:rPr>
                                <w:t>Retailer</w:t>
                              </w:r>
                              <w:r>
                                <w:rPr>
                                  <w:b/>
                                  <w:sz w:val="20"/>
                                  <w:szCs w:val="20"/>
                                </w:rPr>
                                <w:t>/Advertiser</w:t>
                              </w:r>
                              <w:r w:rsidRPr="00F30A5C">
                                <w:rPr>
                                  <w:b/>
                                  <w:sz w:val="20"/>
                                  <w:szCs w:val="20"/>
                                </w:rPr>
                                <w:t xml:space="preserve">: </w:t>
                              </w:r>
                              <w:r w:rsidRPr="00F30A5C">
                                <w:rPr>
                                  <w:sz w:val="20"/>
                                  <w:szCs w:val="20"/>
                                </w:rPr>
                                <w:t>compare</w:t>
                              </w:r>
                              <w:r>
                                <w:rPr>
                                  <w:sz w:val="20"/>
                                  <w:szCs w:val="20"/>
                                </w:rPr>
                                <w:t>s</w:t>
                              </w:r>
                              <w:r w:rsidRPr="00F30A5C">
                                <w:rPr>
                                  <w:sz w:val="20"/>
                                  <w:szCs w:val="20"/>
                                </w:rPr>
                                <w:t xml:space="preserve"> purchasing behavior from “matched group” to control</w:t>
                              </w:r>
                              <w:r w:rsidRPr="00F30A5C">
                                <w:rPr>
                                  <w:b/>
                                  <w:sz w:val="20"/>
                                  <w:szCs w:val="20"/>
                                </w:rPr>
                                <w:t xml:space="preserve"> </w:t>
                              </w:r>
                              <w:r>
                                <w:rPr>
                                  <w:sz w:val="20"/>
                                  <w:szCs w:val="20"/>
                                </w:rPr>
                                <w:t>group</w:t>
                              </w:r>
                            </w:p>
                            <w:p w14:paraId="2E7DD7DD" w14:textId="77777777" w:rsidR="00713F86" w:rsidRPr="004E38BF" w:rsidRDefault="00713F86" w:rsidP="004E38BF">
                              <w:pPr>
                                <w:pStyle w:val="ListParagraph"/>
                                <w:numPr>
                                  <w:ilvl w:val="1"/>
                                  <w:numId w:val="4"/>
                                </w:numPr>
                                <w:rPr>
                                  <w:sz w:val="20"/>
                                  <w:szCs w:val="20"/>
                                </w:rPr>
                              </w:pPr>
                              <w:r w:rsidRPr="00F30A5C">
                                <w:rPr>
                                  <w:b/>
                                  <w:sz w:val="20"/>
                                  <w:szCs w:val="20"/>
                                </w:rPr>
                                <w:t>Retailer</w:t>
                              </w:r>
                              <w:r>
                                <w:rPr>
                                  <w:b/>
                                  <w:sz w:val="20"/>
                                  <w:szCs w:val="20"/>
                                </w:rPr>
                                <w:t>/Advertiser</w:t>
                              </w:r>
                              <w:r>
                                <w:rPr>
                                  <w:sz w:val="20"/>
                                  <w:szCs w:val="20"/>
                                </w:rPr>
                                <w:t xml:space="preserve"> is contractually prohibited from using data for any other purpose</w:t>
                              </w:r>
                            </w:p>
                          </w:txbxContent>
                        </wps:txbx>
                        <wps:bodyPr rot="0" vert="horz" wrap="square" lIns="91440" tIns="45720" rIns="91440" bIns="45720" anchor="t" anchorCtr="0">
                          <a:noAutofit/>
                        </wps:bodyPr>
                      </wps:wsp>
                      <wps:wsp>
                        <wps:cNvPr id="20" name="Text Box 20"/>
                        <wps:cNvSpPr txBox="1">
                          <a:spLocks noChangeArrowheads="1"/>
                        </wps:cNvSpPr>
                        <wps:spPr bwMode="auto">
                          <a:xfrm>
                            <a:off x="1384011" y="4259215"/>
                            <a:ext cx="2714625" cy="1240392"/>
                          </a:xfrm>
                          <a:prstGeom prst="rect">
                            <a:avLst/>
                          </a:prstGeom>
                          <a:ln>
                            <a:solidFill>
                              <a:srgbClr val="0070C0"/>
                            </a:solidFill>
                            <a:headEnd/>
                            <a:tailEnd/>
                          </a:ln>
                        </wps:spPr>
                        <wps:style>
                          <a:lnRef idx="2">
                            <a:schemeClr val="accent4"/>
                          </a:lnRef>
                          <a:fillRef idx="1">
                            <a:schemeClr val="lt1"/>
                          </a:fillRef>
                          <a:effectRef idx="0">
                            <a:schemeClr val="accent4"/>
                          </a:effectRef>
                          <a:fontRef idx="minor">
                            <a:schemeClr val="dk1"/>
                          </a:fontRef>
                        </wps:style>
                        <wps:txbx>
                          <w:txbxContent>
                            <w:p w14:paraId="1DC493D1" w14:textId="77777777" w:rsidR="00713F86" w:rsidRDefault="00713F86" w:rsidP="001A5661">
                              <w:pPr>
                                <w:pStyle w:val="ListParagraph"/>
                                <w:numPr>
                                  <w:ilvl w:val="0"/>
                                  <w:numId w:val="4"/>
                                </w:numPr>
                                <w:rPr>
                                  <w:b/>
                                  <w:sz w:val="20"/>
                                  <w:szCs w:val="20"/>
                                </w:rPr>
                              </w:pPr>
                              <w:r w:rsidRPr="00F30A5C">
                                <w:rPr>
                                  <w:b/>
                                  <w:sz w:val="20"/>
                                  <w:szCs w:val="20"/>
                                </w:rPr>
                                <w:t>Retailer</w:t>
                              </w:r>
                              <w:r>
                                <w:rPr>
                                  <w:b/>
                                  <w:sz w:val="20"/>
                                  <w:szCs w:val="20"/>
                                </w:rPr>
                                <w:t>/Advertiser</w:t>
                              </w:r>
                              <w:r w:rsidRPr="001A5661">
                                <w:rPr>
                                  <w:b/>
                                  <w:sz w:val="20"/>
                                  <w:szCs w:val="20"/>
                                </w:rPr>
                                <w:t>:</w:t>
                              </w:r>
                              <w:r>
                                <w:rPr>
                                  <w:sz w:val="20"/>
                                  <w:szCs w:val="20"/>
                                </w:rPr>
                                <w:t xml:space="preserve"> creates</w:t>
                              </w:r>
                              <w:r w:rsidRPr="001A5661">
                                <w:rPr>
                                  <w:sz w:val="20"/>
                                  <w:szCs w:val="20"/>
                                </w:rPr>
                                <w:t xml:space="preserve"> high level aggregated report </w:t>
                              </w:r>
                              <w:r>
                                <w:rPr>
                                  <w:sz w:val="20"/>
                                  <w:szCs w:val="20"/>
                                </w:rPr>
                                <w:t xml:space="preserve">representing </w:t>
                              </w:r>
                              <w:r w:rsidRPr="001A5661">
                                <w:rPr>
                                  <w:sz w:val="20"/>
                                  <w:szCs w:val="20"/>
                                </w:rPr>
                                <w:t xml:space="preserve">ad effectiveness </w:t>
                              </w:r>
                            </w:p>
                            <w:p w14:paraId="19678E1F" w14:textId="77777777" w:rsidR="00713F86" w:rsidRPr="004E38BF" w:rsidRDefault="00713F86" w:rsidP="004E38BF">
                              <w:pPr>
                                <w:pStyle w:val="ListParagraph"/>
                                <w:numPr>
                                  <w:ilvl w:val="1"/>
                                  <w:numId w:val="4"/>
                                </w:numPr>
                                <w:rPr>
                                  <w:sz w:val="20"/>
                                  <w:szCs w:val="20"/>
                                </w:rPr>
                              </w:pPr>
                              <w:r w:rsidRPr="004E38BF">
                                <w:rPr>
                                  <w:sz w:val="20"/>
                                  <w:szCs w:val="20"/>
                                </w:rPr>
                                <w:t xml:space="preserve">High level aggregated report represents only Non-unique statistical </w:t>
                              </w:r>
                              <w:r>
                                <w:rPr>
                                  <w:sz w:val="20"/>
                                  <w:szCs w:val="20"/>
                                </w:rPr>
                                <w:t>data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6" style="position:absolute;margin-left:42.6pt;margin-top:18.35pt;width:563.55pt;height:403.8pt;z-index:251669504;mso-width-relative:margin;mso-height-relative:margin" coordorigin="312" coordsize="54364,5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">
                <v:shapetype id="_x0000_t202" coordsize="21600,21600" o:spt="202" path="m,l,21600r21600,l21600,xe">
                  <v:stroke joinstyle="miter"/>
                  <v:path gradientshapeok="t" o:connecttype="rect"/>
                </v:shapetype>
                <v:shape id="_x0000_s1027" type="#_x0000_t202" style="position:absolute;left:312;width:27065;height:10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rQ08IA&#10;AADbAAAADwAAAGRycy9kb3ducmV2LnhtbERPTWvCQBC9F/oflil4qxsrhJK6ihYaqreo0OuQnWZT&#10;s7NpdptEf70rFLzN433OYjXaRvTU+dqxgtk0AUFcOl1zpeB4+Hh+BeEDssbGMSk4k4fV8vFhgZl2&#10;AxfU70MlYgj7DBWYENpMSl8asuinriWO3LfrLIYIu0rqDocYbhv5kiSptFhzbDDY0ruh8rT/swq+&#10;yov52Y6nX8rzQ7457ozdzAulJk/j+g1EoDHcxf/uTx3np3D7JR4gl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tDTwgAAANsAAAAPAAAAAAAAAAAAAAAAAJgCAABkcnMvZG93&#10;bnJldi54bWxQSwUGAAAAAAQABAD1AAAAhwMAAAAA&#10;" fillcolor="white [3201]" strokecolor="#0070c0" strokeweight="2.25pt">
                  <v:textbox>
                    <w:txbxContent>
                      <w:p w:rsidR="00B30A8B" w:rsidRDefault="00B30A8B" w:rsidP="007809FB">
                        <w:pPr>
                          <w:pStyle w:val="ListParagraph"/>
                          <w:numPr>
                            <w:ilvl w:val="0"/>
                            <w:numId w:val="5"/>
                          </w:numPr>
                          <w:jc w:val="both"/>
                          <w:rPr>
                            <w:sz w:val="20"/>
                            <w:szCs w:val="20"/>
                          </w:rPr>
                        </w:pPr>
                        <w:r>
                          <w:rPr>
                            <w:b/>
                            <w:sz w:val="20"/>
                            <w:szCs w:val="20"/>
                          </w:rPr>
                          <w:t>Website</w:t>
                        </w:r>
                        <w:r w:rsidR="0073142A">
                          <w:rPr>
                            <w:b/>
                            <w:sz w:val="20"/>
                            <w:szCs w:val="20"/>
                          </w:rPr>
                          <w:t>/Ad Network</w:t>
                        </w:r>
                        <w:r w:rsidRPr="00F30A5C">
                          <w:rPr>
                            <w:b/>
                            <w:sz w:val="20"/>
                            <w:szCs w:val="20"/>
                          </w:rPr>
                          <w:t>:</w:t>
                        </w:r>
                        <w:r w:rsidRPr="00F30A5C">
                          <w:rPr>
                            <w:sz w:val="20"/>
                            <w:szCs w:val="20"/>
                          </w:rPr>
                          <w:t xml:space="preserve"> User a</w:t>
                        </w:r>
                        <w:r w:rsidR="00E466DB">
                          <w:rPr>
                            <w:sz w:val="20"/>
                            <w:szCs w:val="20"/>
                          </w:rPr>
                          <w:t>d views and clicks are collected</w:t>
                        </w:r>
                      </w:p>
                      <w:p w:rsidR="00B30A8B" w:rsidRPr="0017103E" w:rsidRDefault="0074228D" w:rsidP="007809FB">
                        <w:pPr>
                          <w:pStyle w:val="ListParagraph"/>
                          <w:numPr>
                            <w:ilvl w:val="1"/>
                            <w:numId w:val="5"/>
                          </w:numPr>
                          <w:jc w:val="both"/>
                          <w:rPr>
                            <w:sz w:val="20"/>
                            <w:szCs w:val="20"/>
                          </w:rPr>
                        </w:pPr>
                        <w:r>
                          <w:rPr>
                            <w:sz w:val="20"/>
                            <w:szCs w:val="20"/>
                          </w:rPr>
                          <w:t>Identifies</w:t>
                        </w:r>
                        <w:r w:rsidR="000B120D">
                          <w:rPr>
                            <w:sz w:val="20"/>
                            <w:szCs w:val="20"/>
                          </w:rPr>
                          <w:t xml:space="preserve"> ad views and clicks</w:t>
                        </w:r>
                        <w:r>
                          <w:rPr>
                            <w:sz w:val="20"/>
                            <w:szCs w:val="20"/>
                          </w:rPr>
                          <w:t xml:space="preserve"> with registration information</w:t>
                        </w:r>
                        <w:r w:rsidR="000B120D">
                          <w:rPr>
                            <w:sz w:val="20"/>
                            <w:szCs w:val="20"/>
                          </w:rPr>
                          <w:t xml:space="preserve"> (name, emails, etc.)</w:t>
                        </w:r>
                      </w:p>
                    </w:txbxContent>
                  </v:textbox>
                </v:shape>
                <v:shape id="Text Box 17" o:spid="_x0000_s1028" type="#_x0000_t202" style="position:absolute;left:27546;top:5;width:25193;height:14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qt8IA&#10;AADbAAAADwAAAGRycy9kb3ducmV2LnhtbERPPWvDMBDdC/kP4gpdSiM3QxOcKKYETLN0cJIl29W6&#10;WCbSyViqY//7qhDIdo/3eZtidFYM1IfWs4L3eQaCuPa65UbB6Vi+rUCEiKzReiYFEwUotrOnDeba&#10;37ii4RAbkUI45KjAxNjlUobakMMw9x1x4i6+dxgT7Bupe7ylcGflIss+pMOWU4PBjnaG6uvh1ymo&#10;fvZ2cZ2sLM+Nbr+NLbOv11Kpl+fxcw0i0hgf4rt7r9P8Jfz/kg6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Kuq3wgAAANsAAAAPAAAAAAAAAAAAAAAAAJgCAABkcnMvZG93&#10;bnJldi54bWxQSwUGAAAAAAQABAD1AAAAhwMAAAAA&#10;" fillcolor="white [3201]" strokecolor="#0070c0" strokeweight="2pt">
                  <v:textbox>
                    <w:txbxContent>
                      <w:p w:rsidR="00B30A8B" w:rsidRPr="00F30A5C" w:rsidRDefault="00B30A8B" w:rsidP="007809FB">
                        <w:pPr>
                          <w:pStyle w:val="ListParagraph"/>
                          <w:numPr>
                            <w:ilvl w:val="0"/>
                            <w:numId w:val="4"/>
                          </w:numPr>
                          <w:jc w:val="both"/>
                          <w:rPr>
                            <w:sz w:val="20"/>
                            <w:szCs w:val="20"/>
                          </w:rPr>
                        </w:pPr>
                        <w:r w:rsidRPr="00F30A5C">
                          <w:rPr>
                            <w:b/>
                            <w:sz w:val="20"/>
                            <w:szCs w:val="20"/>
                          </w:rPr>
                          <w:t>Retailer</w:t>
                        </w:r>
                        <w:r>
                          <w:rPr>
                            <w:b/>
                            <w:sz w:val="20"/>
                            <w:szCs w:val="20"/>
                          </w:rPr>
                          <w:t>/Advertiser</w:t>
                        </w:r>
                        <w:r w:rsidRPr="00F30A5C">
                          <w:rPr>
                            <w:b/>
                            <w:sz w:val="20"/>
                            <w:szCs w:val="20"/>
                          </w:rPr>
                          <w:t>:</w:t>
                        </w:r>
                        <w:r w:rsidR="004A5586">
                          <w:rPr>
                            <w:sz w:val="20"/>
                            <w:szCs w:val="20"/>
                          </w:rPr>
                          <w:t xml:space="preserve"> C</w:t>
                        </w:r>
                        <w:r w:rsidRPr="00F30A5C">
                          <w:rPr>
                            <w:sz w:val="20"/>
                            <w:szCs w:val="20"/>
                          </w:rPr>
                          <w:t xml:space="preserve">onsumer purchasing behavior is </w:t>
                        </w:r>
                        <w:r>
                          <w:rPr>
                            <w:sz w:val="20"/>
                            <w:szCs w:val="20"/>
                          </w:rPr>
                          <w:t>recorded</w:t>
                        </w:r>
                        <w:r w:rsidR="0073142A">
                          <w:rPr>
                            <w:sz w:val="20"/>
                            <w:szCs w:val="20"/>
                          </w:rPr>
                          <w:t xml:space="preserve"> </w:t>
                        </w:r>
                      </w:p>
                      <w:p w:rsidR="00B30A8B" w:rsidRPr="00D35D85" w:rsidRDefault="00B30A8B" w:rsidP="0073142A">
                        <w:pPr>
                          <w:pStyle w:val="ListParagraph"/>
                          <w:jc w:val="both"/>
                          <w:rPr>
                            <w:b/>
                            <w:sz w:val="20"/>
                            <w:szCs w:val="20"/>
                          </w:rPr>
                        </w:pPr>
                      </w:p>
                    </w:txbxContent>
                  </v:textbox>
                </v:shape>
                <v:shape id="Text Box 18" o:spid="_x0000_s1029" type="#_x0000_t202" style="position:absolute;left:13840;top:20198;width:27146;height:10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xcMA&#10;AADbAAAADwAAAGRycy9kb3ducmV2LnhtbESPP28CMQzF90r9DpErsVSQg6FCVwJCSKeyMPBnYXMv&#10;5nIicU6XFI5vjwekbrbe83s/L1ZD8OpGfWojG5hOClDEdbQtNwZOx2o8B5UyskUfmQw8KMFq+f62&#10;wNLGO+/pdsiNkhBOJRpwOXel1ql2FDBNYkcs2iX2AbOsfaNtj3cJD17PiuJLB2xZGhx2tHFUXw9/&#10;wcD+d+tn14fX1bmx7c75qvj5rIwZfQzrb1CZhvxvfl1vreALrPwiA+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V+xcMAAADbAAAADwAAAAAAAAAAAAAAAACYAgAAZHJzL2Rv&#10;d25yZXYueG1sUEsFBgAAAAAEAAQA9QAAAIgDAAAAAA==&#10;" fillcolor="white [3201]" strokecolor="#0070c0" strokeweight="2pt">
                  <v:textbox>
                    <w:txbxContent>
                      <w:p w:rsidR="00B30A8B" w:rsidRPr="00D35D85" w:rsidRDefault="00B30A8B" w:rsidP="00687592">
                        <w:pPr>
                          <w:pStyle w:val="ListParagraph"/>
                          <w:numPr>
                            <w:ilvl w:val="0"/>
                            <w:numId w:val="4"/>
                          </w:numPr>
                          <w:jc w:val="both"/>
                          <w:rPr>
                            <w:b/>
                            <w:sz w:val="20"/>
                            <w:szCs w:val="20"/>
                          </w:rPr>
                        </w:pPr>
                        <w:r w:rsidRPr="00D35D85">
                          <w:rPr>
                            <w:b/>
                            <w:sz w:val="20"/>
                            <w:szCs w:val="20"/>
                          </w:rPr>
                          <w:t xml:space="preserve">Data Management Provider: </w:t>
                        </w:r>
                        <w:r w:rsidR="0073142A">
                          <w:rPr>
                            <w:sz w:val="20"/>
                            <w:szCs w:val="20"/>
                          </w:rPr>
                          <w:t>matches</w:t>
                        </w:r>
                        <w:r w:rsidR="000B120D">
                          <w:rPr>
                            <w:i/>
                            <w:sz w:val="20"/>
                            <w:szCs w:val="20"/>
                          </w:rPr>
                          <w:t xml:space="preserve"> user identifier</w:t>
                        </w:r>
                        <w:r w:rsidRPr="00D35D85">
                          <w:rPr>
                            <w:i/>
                            <w:sz w:val="20"/>
                            <w:szCs w:val="20"/>
                          </w:rPr>
                          <w:t xml:space="preserve">s </w:t>
                        </w:r>
                        <w:r w:rsidR="0073142A">
                          <w:rPr>
                            <w:sz w:val="20"/>
                            <w:szCs w:val="20"/>
                          </w:rPr>
                          <w:t>with</w:t>
                        </w:r>
                        <w:r w:rsidR="0074228D">
                          <w:rPr>
                            <w:i/>
                            <w:sz w:val="20"/>
                            <w:szCs w:val="20"/>
                          </w:rPr>
                          <w:t xml:space="preserve"> Customer list</w:t>
                        </w:r>
                        <w:r w:rsidRPr="00D35D85">
                          <w:rPr>
                            <w:i/>
                            <w:sz w:val="20"/>
                            <w:szCs w:val="20"/>
                          </w:rPr>
                          <w:t xml:space="preserve"> </w:t>
                        </w:r>
                        <w:r w:rsidRPr="00D35D85">
                          <w:rPr>
                            <w:sz w:val="20"/>
                            <w:szCs w:val="20"/>
                          </w:rPr>
                          <w:t>in segregated data vau</w:t>
                        </w:r>
                        <w:r w:rsidR="000B120D">
                          <w:rPr>
                            <w:sz w:val="20"/>
                            <w:szCs w:val="20"/>
                          </w:rPr>
                          <w:t>lt and returns only matched group</w:t>
                        </w:r>
                        <w:r w:rsidRPr="00D35D85">
                          <w:rPr>
                            <w:sz w:val="20"/>
                            <w:szCs w:val="20"/>
                          </w:rPr>
                          <w:t xml:space="preserve"> to</w:t>
                        </w:r>
                        <w:r w:rsidR="0073142A">
                          <w:rPr>
                            <w:b/>
                            <w:sz w:val="20"/>
                            <w:szCs w:val="20"/>
                          </w:rPr>
                          <w:t xml:space="preserve"> </w:t>
                        </w:r>
                        <w:r w:rsidR="0073142A" w:rsidRPr="00F30A5C">
                          <w:rPr>
                            <w:b/>
                            <w:sz w:val="20"/>
                            <w:szCs w:val="20"/>
                          </w:rPr>
                          <w:t>Retailer</w:t>
                        </w:r>
                        <w:r w:rsidR="0073142A">
                          <w:rPr>
                            <w:b/>
                            <w:sz w:val="20"/>
                            <w:szCs w:val="20"/>
                          </w:rPr>
                          <w:t>/Advertiser</w:t>
                        </w:r>
                      </w:p>
                    </w:txbxContent>
                  </v:textbox>
                </v:shape>
                <v:shape id="Text Box 19" o:spid="_x0000_s1030" type="#_x0000_t202" style="position:absolute;left:27530;top:30567;width:27146;height:12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bXsIA&#10;AADbAAAADwAAAGRycy9kb3ducmV2LnhtbERPPWvDMBDdC/kP4gpdSiM3Q0mcKKYETLN0cJIl29W6&#10;WCbSyViqY//7qhDIdo/3eZtidFYM1IfWs4L3eQaCuPa65UbB6Vi+LUGEiKzReiYFEwUotrOnDeba&#10;37ii4RAbkUI45KjAxNjlUobakMMw9x1x4i6+dxgT7Bupe7ylcGflIss+pMOWU4PBjnaG6uvh1ymo&#10;fvZ2cZ2sLM+Nbr+NLbOv11Kpl+fxcw0i0hgf4rt7r9P8Ffz/kg6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tewgAAANsAAAAPAAAAAAAAAAAAAAAAAJgCAABkcnMvZG93&#10;bnJldi54bWxQSwUGAAAAAAQABAD1AAAAhwMAAAAA&#10;" fillcolor="white [3201]" strokecolor="#0070c0" strokeweight="2pt">
                  <v:textbox>
                    <w:txbxContent>
                      <w:p w:rsidR="00B30A8B" w:rsidRPr="004E38BF" w:rsidRDefault="0073142A" w:rsidP="00687592">
                        <w:pPr>
                          <w:pStyle w:val="ListParagraph"/>
                          <w:numPr>
                            <w:ilvl w:val="0"/>
                            <w:numId w:val="4"/>
                          </w:numPr>
                          <w:rPr>
                            <w:b/>
                            <w:sz w:val="20"/>
                            <w:szCs w:val="20"/>
                          </w:rPr>
                        </w:pPr>
                        <w:r w:rsidRPr="00F30A5C">
                          <w:rPr>
                            <w:b/>
                            <w:sz w:val="20"/>
                            <w:szCs w:val="20"/>
                          </w:rPr>
                          <w:t>Retailer</w:t>
                        </w:r>
                        <w:r>
                          <w:rPr>
                            <w:b/>
                            <w:sz w:val="20"/>
                            <w:szCs w:val="20"/>
                          </w:rPr>
                          <w:t>/Advertiser</w:t>
                        </w:r>
                        <w:r w:rsidR="00B30A8B" w:rsidRPr="00F30A5C">
                          <w:rPr>
                            <w:b/>
                            <w:sz w:val="20"/>
                            <w:szCs w:val="20"/>
                          </w:rPr>
                          <w:t xml:space="preserve">: </w:t>
                        </w:r>
                        <w:r w:rsidR="00B30A8B" w:rsidRPr="00F30A5C">
                          <w:rPr>
                            <w:sz w:val="20"/>
                            <w:szCs w:val="20"/>
                          </w:rPr>
                          <w:t>compare</w:t>
                        </w:r>
                        <w:r w:rsidR="00B30A8B">
                          <w:rPr>
                            <w:sz w:val="20"/>
                            <w:szCs w:val="20"/>
                          </w:rPr>
                          <w:t>s</w:t>
                        </w:r>
                        <w:r w:rsidR="00B30A8B" w:rsidRPr="00F30A5C">
                          <w:rPr>
                            <w:sz w:val="20"/>
                            <w:szCs w:val="20"/>
                          </w:rPr>
                          <w:t xml:space="preserve"> purchasing behavior from “matched group” to control</w:t>
                        </w:r>
                        <w:r w:rsidR="00B30A8B" w:rsidRPr="00F30A5C">
                          <w:rPr>
                            <w:b/>
                            <w:sz w:val="20"/>
                            <w:szCs w:val="20"/>
                          </w:rPr>
                          <w:t xml:space="preserve"> </w:t>
                        </w:r>
                        <w:r w:rsidR="00B30A8B">
                          <w:rPr>
                            <w:sz w:val="20"/>
                            <w:szCs w:val="20"/>
                          </w:rPr>
                          <w:t>group</w:t>
                        </w:r>
                      </w:p>
                      <w:p w:rsidR="00B30A8B" w:rsidRPr="004E38BF" w:rsidRDefault="0073142A" w:rsidP="004E38BF">
                        <w:pPr>
                          <w:pStyle w:val="ListParagraph"/>
                          <w:numPr>
                            <w:ilvl w:val="1"/>
                            <w:numId w:val="4"/>
                          </w:numPr>
                          <w:rPr>
                            <w:sz w:val="20"/>
                            <w:szCs w:val="20"/>
                          </w:rPr>
                        </w:pPr>
                        <w:r w:rsidRPr="00F30A5C">
                          <w:rPr>
                            <w:b/>
                            <w:sz w:val="20"/>
                            <w:szCs w:val="20"/>
                          </w:rPr>
                          <w:t>Retailer</w:t>
                        </w:r>
                        <w:r>
                          <w:rPr>
                            <w:b/>
                            <w:sz w:val="20"/>
                            <w:szCs w:val="20"/>
                          </w:rPr>
                          <w:t>/Advertiser</w:t>
                        </w:r>
                        <w:r>
                          <w:rPr>
                            <w:sz w:val="20"/>
                            <w:szCs w:val="20"/>
                          </w:rPr>
                          <w:t xml:space="preserve"> </w:t>
                        </w:r>
                        <w:r w:rsidR="00B30A8B">
                          <w:rPr>
                            <w:sz w:val="20"/>
                            <w:szCs w:val="20"/>
                          </w:rPr>
                          <w:t>is contractually prohibited from using data for any other purpose</w:t>
                        </w:r>
                      </w:p>
                    </w:txbxContent>
                  </v:textbox>
                </v:shape>
                <v:shape id="Text Box 20" o:spid="_x0000_s1031" type="#_x0000_t202" style="position:absolute;left:13840;top:42592;width:27146;height:12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4fsAA&#10;AADbAAAADwAAAGRycy9kb3ducmV2LnhtbERPy4rCMBTdC/MP4Q7MRjS1i0GqqYhQxo0LHxt31+ba&#10;lCY3pclo/fvJQpjl4bzXm9FZ8aAhtJ4VLOYZCOLa65YbBZdzNVuCCBFZo/VMCl4UYFN+TNZYaP/k&#10;Iz1OsREphEOBCkyMfSFlqA05DHPfEyfu7geHMcGhkXrAZwp3VuZZ9i0dtpwaDPa0M1R3p1+n4Hjb&#10;27x7WVldG90ejK2yn2ml1NfnuF2BiDTGf/HbvdcK8rQ+fUk/QJ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4fsAAAADbAAAADwAAAAAAAAAAAAAAAACYAgAAZHJzL2Rvd25y&#10;ZXYueG1sUEsFBgAAAAAEAAQA9QAAAIUDAAAAAA==&#10;" fillcolor="white [3201]" strokecolor="#0070c0" strokeweight="2pt">
                  <v:textbox>
                    <w:txbxContent>
                      <w:p w:rsidR="00B30A8B" w:rsidRDefault="0073142A" w:rsidP="001A5661">
                        <w:pPr>
                          <w:pStyle w:val="ListParagraph"/>
                          <w:numPr>
                            <w:ilvl w:val="0"/>
                            <w:numId w:val="4"/>
                          </w:numPr>
                          <w:rPr>
                            <w:b/>
                            <w:sz w:val="20"/>
                            <w:szCs w:val="20"/>
                          </w:rPr>
                        </w:pPr>
                        <w:r w:rsidRPr="00F30A5C">
                          <w:rPr>
                            <w:b/>
                            <w:sz w:val="20"/>
                            <w:szCs w:val="20"/>
                          </w:rPr>
                          <w:t>Retailer</w:t>
                        </w:r>
                        <w:r>
                          <w:rPr>
                            <w:b/>
                            <w:sz w:val="20"/>
                            <w:szCs w:val="20"/>
                          </w:rPr>
                          <w:t>/Advertiser</w:t>
                        </w:r>
                        <w:r w:rsidR="00B30A8B" w:rsidRPr="001A5661">
                          <w:rPr>
                            <w:b/>
                            <w:sz w:val="20"/>
                            <w:szCs w:val="20"/>
                          </w:rPr>
                          <w:t>:</w:t>
                        </w:r>
                        <w:r w:rsidR="00B30A8B">
                          <w:rPr>
                            <w:sz w:val="20"/>
                            <w:szCs w:val="20"/>
                          </w:rPr>
                          <w:t xml:space="preserve"> </w:t>
                        </w:r>
                        <w:r>
                          <w:rPr>
                            <w:sz w:val="20"/>
                            <w:szCs w:val="20"/>
                          </w:rPr>
                          <w:t>creates</w:t>
                        </w:r>
                        <w:r w:rsidR="00B30A8B" w:rsidRPr="001A5661">
                          <w:rPr>
                            <w:sz w:val="20"/>
                            <w:szCs w:val="20"/>
                          </w:rPr>
                          <w:t xml:space="preserve"> high level aggregated report </w:t>
                        </w:r>
                        <w:r w:rsidR="00B30A8B">
                          <w:rPr>
                            <w:sz w:val="20"/>
                            <w:szCs w:val="20"/>
                          </w:rPr>
                          <w:t xml:space="preserve">representing </w:t>
                        </w:r>
                        <w:r w:rsidR="00B30A8B" w:rsidRPr="001A5661">
                          <w:rPr>
                            <w:sz w:val="20"/>
                            <w:szCs w:val="20"/>
                          </w:rPr>
                          <w:t xml:space="preserve">ad effectiveness </w:t>
                        </w:r>
                      </w:p>
                      <w:p w:rsidR="00B30A8B" w:rsidRPr="004E38BF" w:rsidRDefault="00B30A8B" w:rsidP="004E38BF">
                        <w:pPr>
                          <w:pStyle w:val="ListParagraph"/>
                          <w:numPr>
                            <w:ilvl w:val="1"/>
                            <w:numId w:val="4"/>
                          </w:numPr>
                          <w:rPr>
                            <w:sz w:val="20"/>
                            <w:szCs w:val="20"/>
                          </w:rPr>
                        </w:pPr>
                        <w:r w:rsidRPr="004E38BF">
                          <w:rPr>
                            <w:sz w:val="20"/>
                            <w:szCs w:val="20"/>
                          </w:rPr>
                          <w:t xml:space="preserve">High level aggregated report represents only Non-unique statistical </w:t>
                        </w:r>
                        <w:r>
                          <w:rPr>
                            <w:sz w:val="20"/>
                            <w:szCs w:val="20"/>
                          </w:rPr>
                          <w:t>data</w:t>
                        </w:r>
                      </w:p>
                    </w:txbxContent>
                  </v:textbox>
                </v:shape>
              </v:group>
            </w:pict>
          </mc:Fallback>
        </mc:AlternateContent>
      </w:r>
      <w:r w:rsidR="00236787">
        <w:t xml:space="preserve">The following diagram provides a high-level overview of </w:t>
      </w:r>
      <w:r w:rsidR="0006459A">
        <w:t>this process:</w:t>
      </w:r>
      <w:r w:rsidR="007A1CB2">
        <w:rPr>
          <w:noProof/>
        </w:rPr>
        <mc:AlternateContent>
          <mc:Choice Requires="wps">
            <w:drawing>
              <wp:anchor distT="0" distB="0" distL="114300" distR="114300" simplePos="0" relativeHeight="251659264" behindDoc="0" locked="0" layoutInCell="1" allowOverlap="1" wp14:anchorId="3A756E7D" wp14:editId="461C89AD">
                <wp:simplePos x="0" y="0"/>
                <wp:positionH relativeFrom="column">
                  <wp:posOffset>-19050</wp:posOffset>
                </wp:positionH>
                <wp:positionV relativeFrom="paragraph">
                  <wp:posOffset>224155</wp:posOffset>
                </wp:positionV>
                <wp:extent cx="2714625" cy="1609344"/>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609344"/>
                        </a:xfrm>
                        <a:prstGeom prst="rect">
                          <a:avLst/>
                        </a:prstGeom>
                        <a:solidFill>
                          <a:srgbClr val="FFFFFF"/>
                        </a:solidFill>
                        <a:ln w="9525">
                          <a:solidFill>
                            <a:schemeClr val="bg1"/>
                          </a:solidFill>
                          <a:miter lim="800000"/>
                          <a:headEnd/>
                          <a:tailEnd/>
                        </a:ln>
                      </wps:spPr>
                      <wps:txbx>
                        <w:txbxContent>
                          <w:p w14:paraId="5EAFD78B" w14:textId="77777777" w:rsidR="00713F86" w:rsidRDefault="00713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margin-left:-1.5pt;margin-top:17.65pt;width:213.75pt;height:1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" strokecolor="white [3212]">
                <v:textbox>
                  <w:txbxContent>
                    <w:p w:rsidR="00B30A8B" w:rsidRDefault="00B30A8B"/>
                  </w:txbxContent>
                </v:textbox>
              </v:shape>
            </w:pict>
          </mc:Fallback>
        </mc:AlternateContent>
      </w:r>
    </w:p>
    <w:p w14:paraId="22FDE6CD" w14:textId="77777777" w:rsidR="007A1CB2" w:rsidRDefault="007A1CB2">
      <w:pPr>
        <w:rPr>
          <w:b/>
        </w:rPr>
      </w:pPr>
    </w:p>
    <w:p w14:paraId="018C039E" w14:textId="77777777" w:rsidR="007A1CB2" w:rsidRDefault="007A1CB2">
      <w:pPr>
        <w:rPr>
          <w:b/>
        </w:rPr>
      </w:pPr>
    </w:p>
    <w:p w14:paraId="73738043" w14:textId="77777777" w:rsidR="007A1CB2" w:rsidRDefault="00D35D85">
      <w:pPr>
        <w:rPr>
          <w:b/>
        </w:rPr>
      </w:pPr>
      <w:r>
        <w:rPr>
          <w:noProof/>
        </w:rPr>
        <mc:AlternateContent>
          <mc:Choice Requires="wps">
            <w:drawing>
              <wp:anchor distT="0" distB="0" distL="114300" distR="114300" simplePos="0" relativeHeight="251677696" behindDoc="0" locked="0" layoutInCell="1" allowOverlap="1" wp14:anchorId="4FDA8AA3" wp14:editId="0E05726C">
                <wp:simplePos x="0" y="0"/>
                <wp:positionH relativeFrom="column">
                  <wp:posOffset>4114800</wp:posOffset>
                </wp:positionH>
                <wp:positionV relativeFrom="paragraph">
                  <wp:posOffset>227787</wp:posOffset>
                </wp:positionV>
                <wp:extent cx="3316605" cy="839585"/>
                <wp:effectExtent l="0" t="0" r="1714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839585"/>
                        </a:xfrm>
                        <a:prstGeom prst="rect">
                          <a:avLst/>
                        </a:prstGeom>
                        <a:ln>
                          <a:solidFill>
                            <a:srgbClr val="0070C0"/>
                          </a:solidFill>
                          <a:headEnd/>
                          <a:tailEnd/>
                        </a:ln>
                      </wps:spPr>
                      <wps:style>
                        <a:lnRef idx="2">
                          <a:schemeClr val="accent4"/>
                        </a:lnRef>
                        <a:fillRef idx="1">
                          <a:schemeClr val="lt1"/>
                        </a:fillRef>
                        <a:effectRef idx="0">
                          <a:schemeClr val="accent4"/>
                        </a:effectRef>
                        <a:fontRef idx="minor">
                          <a:schemeClr val="dk1"/>
                        </a:fontRef>
                      </wps:style>
                      <wps:txbx>
                        <w:txbxContent>
                          <w:p w14:paraId="097BD3D7" w14:textId="77777777" w:rsidR="00713F86" w:rsidRPr="00654AA9" w:rsidRDefault="00713F86" w:rsidP="007809FB">
                            <w:pPr>
                              <w:pStyle w:val="ListParagraph"/>
                              <w:numPr>
                                <w:ilvl w:val="0"/>
                                <w:numId w:val="4"/>
                              </w:numPr>
                              <w:jc w:val="both"/>
                              <w:rPr>
                                <w:b/>
                                <w:sz w:val="20"/>
                                <w:szCs w:val="20"/>
                              </w:rPr>
                            </w:pPr>
                            <w:r w:rsidRPr="00F30A5C">
                              <w:rPr>
                                <w:b/>
                                <w:sz w:val="20"/>
                                <w:szCs w:val="20"/>
                              </w:rPr>
                              <w:t>Retailer</w:t>
                            </w:r>
                            <w:r>
                              <w:rPr>
                                <w:b/>
                                <w:sz w:val="20"/>
                                <w:szCs w:val="20"/>
                              </w:rPr>
                              <w:t>/Advertiser</w:t>
                            </w:r>
                            <w:r w:rsidRPr="001A5661">
                              <w:rPr>
                                <w:b/>
                                <w:sz w:val="20"/>
                                <w:szCs w:val="20"/>
                              </w:rPr>
                              <w:t>:</w:t>
                            </w:r>
                            <w:r w:rsidRPr="001A5661">
                              <w:rPr>
                                <w:sz w:val="20"/>
                                <w:szCs w:val="20"/>
                              </w:rPr>
                              <w:t xml:space="preserve"> </w:t>
                            </w:r>
                            <w:r>
                              <w:rPr>
                                <w:sz w:val="20"/>
                                <w:szCs w:val="20"/>
                              </w:rPr>
                              <w:t>Consumer list</w:t>
                            </w:r>
                            <w:r w:rsidRPr="00F30A5C">
                              <w:rPr>
                                <w:sz w:val="20"/>
                                <w:szCs w:val="20"/>
                              </w:rPr>
                              <w:t xml:space="preserve"> are hashed and sent to </w:t>
                            </w:r>
                            <w:r w:rsidRPr="001A5661">
                              <w:rPr>
                                <w:b/>
                                <w:sz w:val="20"/>
                                <w:szCs w:val="20"/>
                              </w:rPr>
                              <w:t xml:space="preserve">Data Management </w:t>
                            </w:r>
                            <w:r>
                              <w:rPr>
                                <w:b/>
                                <w:sz w:val="20"/>
                                <w:szCs w:val="20"/>
                              </w:rPr>
                              <w:t>provider</w:t>
                            </w:r>
                            <w:r>
                              <w:rPr>
                                <w:sz w:val="20"/>
                                <w:szCs w:val="20"/>
                              </w:rPr>
                              <w:t xml:space="preserve"> for matching</w:t>
                            </w:r>
                          </w:p>
                          <w:p w14:paraId="6E7A9042" w14:textId="77777777" w:rsidR="00713F86" w:rsidRPr="00654AA9" w:rsidRDefault="00713F86" w:rsidP="007809FB">
                            <w:pPr>
                              <w:pStyle w:val="ListParagraph"/>
                              <w:numPr>
                                <w:ilvl w:val="1"/>
                                <w:numId w:val="5"/>
                              </w:numPr>
                              <w:jc w:val="both"/>
                              <w:rPr>
                                <w:sz w:val="20"/>
                                <w:szCs w:val="20"/>
                              </w:rPr>
                            </w:pPr>
                            <w:r>
                              <w:rPr>
                                <w:sz w:val="20"/>
                                <w:szCs w:val="20"/>
                              </w:rPr>
                              <w:t>Hashed using common key</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Text Box 6" o:spid="_x0000_s1033" type="#_x0000_t202" style="position:absolute;margin-left:324pt;margin-top:17.95pt;width:261.15pt;height:66.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" fillcolor="white [3201]" strokecolor="#0070c0" strokeweight="2pt">
                <v:textbox>
                  <w:txbxContent>
                    <w:p w:rsidR="00B30A8B" w:rsidRPr="00654AA9" w:rsidRDefault="0073142A" w:rsidP="007809FB">
                      <w:pPr>
                        <w:pStyle w:val="ListParagraph"/>
                        <w:numPr>
                          <w:ilvl w:val="0"/>
                          <w:numId w:val="4"/>
                        </w:numPr>
                        <w:jc w:val="both"/>
                        <w:rPr>
                          <w:b/>
                          <w:sz w:val="20"/>
                          <w:szCs w:val="20"/>
                        </w:rPr>
                      </w:pPr>
                      <w:r w:rsidRPr="00F30A5C">
                        <w:rPr>
                          <w:b/>
                          <w:sz w:val="20"/>
                          <w:szCs w:val="20"/>
                        </w:rPr>
                        <w:t>Retailer</w:t>
                      </w:r>
                      <w:r>
                        <w:rPr>
                          <w:b/>
                          <w:sz w:val="20"/>
                          <w:szCs w:val="20"/>
                        </w:rPr>
                        <w:t>/Advertiser</w:t>
                      </w:r>
                      <w:r w:rsidR="00B30A8B" w:rsidRPr="001A5661">
                        <w:rPr>
                          <w:b/>
                          <w:sz w:val="20"/>
                          <w:szCs w:val="20"/>
                        </w:rPr>
                        <w:t>:</w:t>
                      </w:r>
                      <w:r w:rsidR="00B30A8B" w:rsidRPr="001A5661">
                        <w:rPr>
                          <w:sz w:val="20"/>
                          <w:szCs w:val="20"/>
                        </w:rPr>
                        <w:t xml:space="preserve"> </w:t>
                      </w:r>
                      <w:r w:rsidR="000B120D">
                        <w:rPr>
                          <w:sz w:val="20"/>
                          <w:szCs w:val="20"/>
                        </w:rPr>
                        <w:t>Consumer list</w:t>
                      </w:r>
                      <w:r w:rsidR="00B30A8B" w:rsidRPr="00F30A5C">
                        <w:rPr>
                          <w:sz w:val="20"/>
                          <w:szCs w:val="20"/>
                        </w:rPr>
                        <w:t xml:space="preserve"> are hashed and sent to </w:t>
                      </w:r>
                      <w:r w:rsidR="00B30A8B" w:rsidRPr="001A5661">
                        <w:rPr>
                          <w:b/>
                          <w:sz w:val="20"/>
                          <w:szCs w:val="20"/>
                        </w:rPr>
                        <w:t xml:space="preserve">Data Management </w:t>
                      </w:r>
                      <w:r w:rsidR="00B30A8B">
                        <w:rPr>
                          <w:b/>
                          <w:sz w:val="20"/>
                          <w:szCs w:val="20"/>
                        </w:rPr>
                        <w:t>provider</w:t>
                      </w:r>
                      <w:r w:rsidR="00B30A8B">
                        <w:rPr>
                          <w:sz w:val="20"/>
                          <w:szCs w:val="20"/>
                        </w:rPr>
                        <w:t xml:space="preserve"> for matching</w:t>
                      </w:r>
                    </w:p>
                    <w:p w:rsidR="00B30A8B" w:rsidRPr="00654AA9" w:rsidRDefault="00B30A8B" w:rsidP="007809FB">
                      <w:pPr>
                        <w:pStyle w:val="ListParagraph"/>
                        <w:numPr>
                          <w:ilvl w:val="1"/>
                          <w:numId w:val="5"/>
                        </w:numPr>
                        <w:jc w:val="both"/>
                        <w:rPr>
                          <w:sz w:val="20"/>
                          <w:szCs w:val="20"/>
                        </w:rPr>
                      </w:pPr>
                      <w:r>
                        <w:rPr>
                          <w:sz w:val="20"/>
                          <w:szCs w:val="20"/>
                        </w:rPr>
                        <w:t>Hashed using common key</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2035F99" wp14:editId="56771333">
                <wp:simplePos x="0" y="0"/>
                <wp:positionH relativeFrom="column">
                  <wp:posOffset>531628</wp:posOffset>
                </wp:positionH>
                <wp:positionV relativeFrom="paragraph">
                  <wp:posOffset>227788</wp:posOffset>
                </wp:positionV>
                <wp:extent cx="3562985" cy="808074"/>
                <wp:effectExtent l="19050" t="19050" r="18415"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985" cy="808074"/>
                        </a:xfrm>
                        <a:prstGeom prst="rect">
                          <a:avLst/>
                        </a:prstGeom>
                        <a:ln w="28575">
                          <a:solidFill>
                            <a:srgbClr val="0070C0"/>
                          </a:solidFill>
                          <a:headEnd/>
                          <a:tailEnd/>
                        </a:ln>
                      </wps:spPr>
                      <wps:style>
                        <a:lnRef idx="2">
                          <a:schemeClr val="accent4"/>
                        </a:lnRef>
                        <a:fillRef idx="1">
                          <a:schemeClr val="lt1"/>
                        </a:fillRef>
                        <a:effectRef idx="0">
                          <a:schemeClr val="accent4"/>
                        </a:effectRef>
                        <a:fontRef idx="minor">
                          <a:schemeClr val="dk1"/>
                        </a:fontRef>
                      </wps:style>
                      <wps:txbx>
                        <w:txbxContent>
                          <w:p w14:paraId="7DEDD253" w14:textId="77777777" w:rsidR="00713F86" w:rsidRDefault="00713F86" w:rsidP="007809FB">
                            <w:pPr>
                              <w:pStyle w:val="ListParagraph"/>
                              <w:numPr>
                                <w:ilvl w:val="0"/>
                                <w:numId w:val="5"/>
                              </w:numPr>
                              <w:jc w:val="both"/>
                              <w:rPr>
                                <w:sz w:val="20"/>
                                <w:szCs w:val="20"/>
                              </w:rPr>
                            </w:pPr>
                            <w:r>
                              <w:rPr>
                                <w:b/>
                                <w:sz w:val="20"/>
                                <w:szCs w:val="20"/>
                              </w:rPr>
                              <w:t>Website/Ad Network</w:t>
                            </w:r>
                            <w:r w:rsidRPr="00F30A5C">
                              <w:rPr>
                                <w:b/>
                                <w:sz w:val="20"/>
                                <w:szCs w:val="20"/>
                              </w:rPr>
                              <w:t>:</w:t>
                            </w:r>
                            <w:r w:rsidRPr="00F30A5C">
                              <w:rPr>
                                <w:sz w:val="20"/>
                                <w:szCs w:val="20"/>
                              </w:rPr>
                              <w:t xml:space="preserve"> User </w:t>
                            </w:r>
                            <w:r>
                              <w:rPr>
                                <w:sz w:val="20"/>
                                <w:szCs w:val="20"/>
                              </w:rPr>
                              <w:t>identifiers</w:t>
                            </w:r>
                            <w:r w:rsidRPr="00F30A5C">
                              <w:rPr>
                                <w:sz w:val="20"/>
                                <w:szCs w:val="20"/>
                              </w:rPr>
                              <w:t xml:space="preserve"> are hashed and sent to </w:t>
                            </w:r>
                            <w:r w:rsidRPr="001A5661">
                              <w:rPr>
                                <w:b/>
                                <w:sz w:val="20"/>
                                <w:szCs w:val="20"/>
                              </w:rPr>
                              <w:t xml:space="preserve">Data Management </w:t>
                            </w:r>
                            <w:r>
                              <w:rPr>
                                <w:b/>
                                <w:sz w:val="20"/>
                                <w:szCs w:val="20"/>
                              </w:rPr>
                              <w:t>provider</w:t>
                            </w:r>
                            <w:r>
                              <w:rPr>
                                <w:sz w:val="20"/>
                                <w:szCs w:val="20"/>
                              </w:rPr>
                              <w:t xml:space="preserve"> for matching</w:t>
                            </w:r>
                            <w:r w:rsidRPr="00F30A5C">
                              <w:rPr>
                                <w:sz w:val="20"/>
                                <w:szCs w:val="20"/>
                              </w:rPr>
                              <w:t xml:space="preserve"> </w:t>
                            </w:r>
                          </w:p>
                          <w:p w14:paraId="27AAAA2C" w14:textId="77777777" w:rsidR="00713F86" w:rsidRPr="004E38BF" w:rsidRDefault="00713F86" w:rsidP="007809FB">
                            <w:pPr>
                              <w:pStyle w:val="ListParagraph"/>
                              <w:numPr>
                                <w:ilvl w:val="1"/>
                                <w:numId w:val="5"/>
                              </w:numPr>
                              <w:jc w:val="both"/>
                              <w:rPr>
                                <w:sz w:val="20"/>
                                <w:szCs w:val="20"/>
                              </w:rPr>
                            </w:pPr>
                            <w:r w:rsidRPr="004E38BF">
                              <w:rPr>
                                <w:sz w:val="20"/>
                                <w:szCs w:val="20"/>
                              </w:rPr>
                              <w:t>Hashed using common key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1.85pt;margin-top:17.95pt;width:280.55pt;height:6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" fillcolor="white [3201]" strokecolor="#0070c0" strokeweight="2.25pt">
                <v:textbox>
                  <w:txbxContent>
                    <w:p w:rsidR="00B30A8B" w:rsidRDefault="0073142A" w:rsidP="007809FB">
                      <w:pPr>
                        <w:pStyle w:val="ListParagraph"/>
                        <w:numPr>
                          <w:ilvl w:val="0"/>
                          <w:numId w:val="5"/>
                        </w:numPr>
                        <w:jc w:val="both"/>
                        <w:rPr>
                          <w:sz w:val="20"/>
                          <w:szCs w:val="20"/>
                        </w:rPr>
                      </w:pPr>
                      <w:r>
                        <w:rPr>
                          <w:b/>
                          <w:sz w:val="20"/>
                          <w:szCs w:val="20"/>
                        </w:rPr>
                        <w:t>Website/Ad Network</w:t>
                      </w:r>
                      <w:r w:rsidR="00B30A8B" w:rsidRPr="00F30A5C">
                        <w:rPr>
                          <w:b/>
                          <w:sz w:val="20"/>
                          <w:szCs w:val="20"/>
                        </w:rPr>
                        <w:t>:</w:t>
                      </w:r>
                      <w:r w:rsidR="00B30A8B" w:rsidRPr="00F30A5C">
                        <w:rPr>
                          <w:sz w:val="20"/>
                          <w:szCs w:val="20"/>
                        </w:rPr>
                        <w:t xml:space="preserve"> User </w:t>
                      </w:r>
                      <w:r w:rsidR="000B120D">
                        <w:rPr>
                          <w:sz w:val="20"/>
                          <w:szCs w:val="20"/>
                        </w:rPr>
                        <w:t>identifiers</w:t>
                      </w:r>
                      <w:r w:rsidR="00B30A8B" w:rsidRPr="00F30A5C">
                        <w:rPr>
                          <w:sz w:val="20"/>
                          <w:szCs w:val="20"/>
                        </w:rPr>
                        <w:t xml:space="preserve"> are hashed and sent to </w:t>
                      </w:r>
                      <w:r w:rsidR="00B30A8B" w:rsidRPr="001A5661">
                        <w:rPr>
                          <w:b/>
                          <w:sz w:val="20"/>
                          <w:szCs w:val="20"/>
                        </w:rPr>
                        <w:t xml:space="preserve">Data Management </w:t>
                      </w:r>
                      <w:r w:rsidR="00B30A8B">
                        <w:rPr>
                          <w:b/>
                          <w:sz w:val="20"/>
                          <w:szCs w:val="20"/>
                        </w:rPr>
                        <w:t>provider</w:t>
                      </w:r>
                      <w:r w:rsidR="00B30A8B">
                        <w:rPr>
                          <w:sz w:val="20"/>
                          <w:szCs w:val="20"/>
                        </w:rPr>
                        <w:t xml:space="preserve"> for matching</w:t>
                      </w:r>
                      <w:r w:rsidR="00B30A8B" w:rsidRPr="00F30A5C">
                        <w:rPr>
                          <w:sz w:val="20"/>
                          <w:szCs w:val="20"/>
                        </w:rPr>
                        <w:t xml:space="preserve"> </w:t>
                      </w:r>
                    </w:p>
                    <w:p w:rsidR="00B30A8B" w:rsidRPr="004E38BF" w:rsidRDefault="00B30A8B" w:rsidP="007809FB">
                      <w:pPr>
                        <w:pStyle w:val="ListParagraph"/>
                        <w:numPr>
                          <w:ilvl w:val="1"/>
                          <w:numId w:val="5"/>
                        </w:numPr>
                        <w:jc w:val="both"/>
                        <w:rPr>
                          <w:sz w:val="20"/>
                          <w:szCs w:val="20"/>
                        </w:rPr>
                      </w:pPr>
                      <w:r w:rsidRPr="004E38BF">
                        <w:rPr>
                          <w:sz w:val="20"/>
                          <w:szCs w:val="20"/>
                        </w:rPr>
                        <w:t>Hashed using common key</w:t>
                      </w:r>
                    </w:p>
                  </w:txbxContent>
                </v:textbox>
              </v:shape>
            </w:pict>
          </mc:Fallback>
        </mc:AlternateContent>
      </w:r>
    </w:p>
    <w:p w14:paraId="310C8F91" w14:textId="77777777" w:rsidR="007A1CB2" w:rsidRDefault="007A1CB2">
      <w:pPr>
        <w:rPr>
          <w:b/>
        </w:rPr>
      </w:pPr>
    </w:p>
    <w:p w14:paraId="49EC6B0B" w14:textId="77777777" w:rsidR="00687592" w:rsidRDefault="00687592">
      <w:pPr>
        <w:rPr>
          <w:b/>
        </w:rPr>
      </w:pPr>
    </w:p>
    <w:p w14:paraId="0DD355C6" w14:textId="77777777" w:rsidR="00687592" w:rsidRDefault="00687592">
      <w:pPr>
        <w:rPr>
          <w:b/>
        </w:rPr>
      </w:pPr>
    </w:p>
    <w:p w14:paraId="7F8E390F" w14:textId="77777777" w:rsidR="0045059E" w:rsidRDefault="0045059E">
      <w:pPr>
        <w:rPr>
          <w:b/>
        </w:rPr>
      </w:pPr>
    </w:p>
    <w:p w14:paraId="0E2FF421" w14:textId="77777777" w:rsidR="0045059E" w:rsidRDefault="0045059E">
      <w:pPr>
        <w:rPr>
          <w:b/>
        </w:rPr>
      </w:pPr>
    </w:p>
    <w:p w14:paraId="60B55D3E" w14:textId="77777777" w:rsidR="0045059E" w:rsidRDefault="0045059E">
      <w:pPr>
        <w:rPr>
          <w:b/>
        </w:rPr>
      </w:pPr>
    </w:p>
    <w:p w14:paraId="28C709C3" w14:textId="77777777" w:rsidR="00687592" w:rsidRDefault="00687592">
      <w:pPr>
        <w:rPr>
          <w:b/>
        </w:rPr>
      </w:pPr>
    </w:p>
    <w:p w14:paraId="76CE4971" w14:textId="77777777" w:rsidR="00CC03B5" w:rsidRPr="00E76C64" w:rsidRDefault="00CC03B5">
      <w:pPr>
        <w:rPr>
          <w:rFonts w:ascii="Baveuse" w:hAnsi="Baveuse"/>
          <w:b/>
        </w:rPr>
      </w:pPr>
    </w:p>
    <w:p w14:paraId="62E45874" w14:textId="77777777" w:rsidR="00E76C64" w:rsidRDefault="00E76C64">
      <w:pPr>
        <w:rPr>
          <w:rFonts w:ascii="Baveuse" w:hAnsi="Baveuse"/>
          <w:b/>
        </w:rPr>
      </w:pPr>
    </w:p>
    <w:p w14:paraId="6D224343" w14:textId="77777777" w:rsidR="00E76C64" w:rsidRDefault="00E76C64">
      <w:pPr>
        <w:rPr>
          <w:rFonts w:ascii="Baveuse" w:hAnsi="Baveuse"/>
          <w:b/>
        </w:rPr>
      </w:pPr>
    </w:p>
    <w:p w14:paraId="567B5B79" w14:textId="77777777" w:rsidR="00B54CDC" w:rsidRDefault="00761D6A">
      <w:pPr>
        <w:rPr>
          <w:rFonts w:ascii="Baveuse" w:hAnsi="Baveuse"/>
          <w:b/>
          <w:noProof/>
        </w:rPr>
      </w:pPr>
      <w:r>
        <w:rPr>
          <w:rFonts w:ascii="Baveuse" w:hAnsi="Baveuse"/>
          <w:b/>
          <w:noProof/>
        </w:rPr>
        <w:br w:type="page"/>
      </w:r>
    </w:p>
    <w:p w14:paraId="55710DCB" w14:textId="77777777" w:rsidR="00B54CDC" w:rsidRDefault="00B54CDC">
      <w:pPr>
        <w:rPr>
          <w:rFonts w:ascii="Baveuse" w:hAnsi="Baveuse"/>
          <w:b/>
          <w:noProof/>
        </w:rPr>
      </w:pPr>
    </w:p>
    <w:p w14:paraId="6D2B009B" w14:textId="77777777" w:rsidR="00E76C64" w:rsidRPr="00E76C64" w:rsidRDefault="0073142A" w:rsidP="0074228D">
      <w:pPr>
        <w:jc w:val="center"/>
        <w:rPr>
          <w:rFonts w:ascii="Baveuse" w:hAnsi="Baveuse"/>
          <w:b/>
        </w:rPr>
        <w:sectPr w:rsidR="00E76C64" w:rsidRPr="00E76C64" w:rsidSect="00761D6A">
          <w:headerReference w:type="default" r:id="rId9"/>
          <w:footerReference w:type="default" r:id="rId10"/>
          <w:pgSz w:w="15840" w:h="12240" w:orient="landscape"/>
          <w:pgMar w:top="1440" w:right="1440" w:bottom="1440" w:left="1440" w:header="720" w:footer="720" w:gutter="0"/>
          <w:cols w:space="720"/>
          <w:docGrid w:linePitch="360"/>
        </w:sectPr>
      </w:pPr>
      <w:r w:rsidRPr="0073142A">
        <w:rPr>
          <w:rFonts w:ascii="Baveuse" w:hAnsi="Baveuse"/>
          <w:b/>
        </w:rPr>
        <w:t xml:space="preserve"> </w:t>
      </w:r>
      <w:r w:rsidRPr="0073142A">
        <w:rPr>
          <w:noProof/>
        </w:rPr>
        <w:drawing>
          <wp:inline distT="0" distB="0" distL="0" distR="0" wp14:anchorId="31286239" wp14:editId="754CF541">
            <wp:extent cx="6552422" cy="492252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2514" cy="4922589"/>
                    </a:xfrm>
                    <a:prstGeom prst="rect">
                      <a:avLst/>
                    </a:prstGeom>
                    <a:noFill/>
                    <a:ln>
                      <a:noFill/>
                    </a:ln>
                  </pic:spPr>
                </pic:pic>
              </a:graphicData>
            </a:graphic>
          </wp:inline>
        </w:drawing>
      </w:r>
    </w:p>
    <w:p w14:paraId="25C32EAD" w14:textId="77777777" w:rsidR="00E76C64" w:rsidRDefault="00E76C64">
      <w:pPr>
        <w:rPr>
          <w:b/>
        </w:rPr>
      </w:pPr>
    </w:p>
    <w:p w14:paraId="4BE259C5" w14:textId="77777777" w:rsidR="0057081A" w:rsidRDefault="00E76C64">
      <w:pPr>
        <w:rPr>
          <w:b/>
        </w:rPr>
      </w:pPr>
      <w:r>
        <w:rPr>
          <w:b/>
        </w:rPr>
        <w:t>A</w:t>
      </w:r>
      <w:r w:rsidR="0057081A">
        <w:rPr>
          <w:b/>
        </w:rPr>
        <w:t xml:space="preserve">dministrative </w:t>
      </w:r>
      <w:r w:rsidR="00E64FD1">
        <w:rPr>
          <w:b/>
        </w:rPr>
        <w:t>Controls</w:t>
      </w:r>
      <w:r w:rsidR="0057081A">
        <w:rPr>
          <w:b/>
        </w:rPr>
        <w:t xml:space="preserve"> and Legal Safeguards</w:t>
      </w:r>
      <w:r w:rsidR="00015510">
        <w:rPr>
          <w:b/>
        </w:rPr>
        <w:t xml:space="preserve"> for Consumer Data Matching</w:t>
      </w:r>
    </w:p>
    <w:p w14:paraId="459AB9E0" w14:textId="77777777" w:rsidR="00E64FD1" w:rsidRDefault="00E64FD1" w:rsidP="002026A8">
      <w:r>
        <w:t>The administrative control</w:t>
      </w:r>
      <w:r w:rsidR="00CE6EF6">
        <w:t>s</w:t>
      </w:r>
      <w:r>
        <w:t xml:space="preserve"> and legal safeguards surrounding</w:t>
      </w:r>
      <w:r w:rsidR="002026A8">
        <w:t xml:space="preserve"> this process</w:t>
      </w:r>
      <w:r>
        <w:t xml:space="preserve"> can help ensure</w:t>
      </w:r>
      <w:r w:rsidR="0006459A">
        <w:t xml:space="preserve"> </w:t>
      </w:r>
      <w:r w:rsidR="000B421A">
        <w:t>the integrity of the de-identification</w:t>
      </w:r>
      <w:r w:rsidR="0006459A">
        <w:t>.</w:t>
      </w:r>
      <w:r>
        <w:t xml:space="preserve"> Typically these measures will include one or all of the following:</w:t>
      </w:r>
    </w:p>
    <w:p w14:paraId="5BD9A203" w14:textId="77777777" w:rsidR="00E64FD1" w:rsidRDefault="00E64FD1" w:rsidP="00E64FD1">
      <w:pPr>
        <w:pStyle w:val="ListParagraph"/>
        <w:numPr>
          <w:ilvl w:val="0"/>
          <w:numId w:val="8"/>
        </w:numPr>
      </w:pPr>
      <w:r>
        <w:t>O</w:t>
      </w:r>
      <w:r w:rsidR="002026A8">
        <w:t>bligations on</w:t>
      </w:r>
      <w:r>
        <w:t xml:space="preserve"> </w:t>
      </w:r>
      <w:r w:rsidR="00CE6EF6">
        <w:t>all parties to</w:t>
      </w:r>
      <w:r w:rsidR="002026A8">
        <w:t xml:space="preserve"> delete data</w:t>
      </w:r>
      <w:r w:rsidR="00CE6EF6">
        <w:t>sets after they are used.</w:t>
      </w:r>
    </w:p>
    <w:p w14:paraId="47292C8C" w14:textId="77777777" w:rsidR="00E64FD1" w:rsidRDefault="002026A8" w:rsidP="00E64FD1">
      <w:pPr>
        <w:pStyle w:val="ListParagraph"/>
        <w:numPr>
          <w:ilvl w:val="0"/>
          <w:numId w:val="8"/>
        </w:numPr>
      </w:pPr>
      <w:r>
        <w:t>Obligations not to release the report publicly</w:t>
      </w:r>
      <w:r w:rsidR="00E64FD1">
        <w:t xml:space="preserve"> or to unspecified</w:t>
      </w:r>
      <w:r w:rsidR="006F1F83">
        <w:t xml:space="preserve"> private</w:t>
      </w:r>
      <w:r w:rsidR="00E64FD1">
        <w:t xml:space="preserve"> parties.</w:t>
      </w:r>
    </w:p>
    <w:p w14:paraId="119EE070" w14:textId="77777777" w:rsidR="00EC3AC7" w:rsidRDefault="00EC3AC7" w:rsidP="00E64FD1">
      <w:pPr>
        <w:pStyle w:val="ListParagraph"/>
        <w:numPr>
          <w:ilvl w:val="0"/>
          <w:numId w:val="8"/>
        </w:numPr>
      </w:pPr>
      <w:r>
        <w:t>Internal data segregation to ensure</w:t>
      </w:r>
      <w:r w:rsidR="0006459A">
        <w:t xml:space="preserve"> that</w:t>
      </w:r>
      <w:r>
        <w:t xml:space="preserve"> data is not identified.</w:t>
      </w:r>
    </w:p>
    <w:p w14:paraId="1714D98B" w14:textId="77777777" w:rsidR="002026A8" w:rsidRDefault="00E64FD1" w:rsidP="00E64FD1">
      <w:pPr>
        <w:pStyle w:val="ListParagraph"/>
        <w:numPr>
          <w:ilvl w:val="0"/>
          <w:numId w:val="8"/>
        </w:numPr>
      </w:pPr>
      <w:r>
        <w:t>Internal access control measures to ensure that only specified employees can access the data.</w:t>
      </w:r>
    </w:p>
    <w:p w14:paraId="15EA6D75" w14:textId="77777777" w:rsidR="00EC3AC7" w:rsidRDefault="00EC3AC7" w:rsidP="00E64FD1">
      <w:pPr>
        <w:pStyle w:val="ListParagraph"/>
        <w:numPr>
          <w:ilvl w:val="0"/>
          <w:numId w:val="8"/>
        </w:numPr>
      </w:pPr>
      <w:r>
        <w:t>Contractual protection to ensure there will be no attempt to identify consumers from the aggregated final report.</w:t>
      </w:r>
    </w:p>
    <w:p w14:paraId="5D75F1AD" w14:textId="77777777" w:rsidR="00EC3AC7" w:rsidRDefault="00EC3AC7" w:rsidP="00E64FD1">
      <w:pPr>
        <w:pStyle w:val="ListParagraph"/>
        <w:numPr>
          <w:ilvl w:val="0"/>
          <w:numId w:val="8"/>
        </w:numPr>
      </w:pPr>
      <w:r>
        <w:t>Third par</w:t>
      </w:r>
      <w:r w:rsidR="0006459A">
        <w:t>t</w:t>
      </w:r>
      <w:r>
        <w:t>y intermediary is sometimes placed in the center to segregate data</w:t>
      </w:r>
    </w:p>
    <w:p w14:paraId="10C56154" w14:textId="77777777" w:rsidR="002026A8" w:rsidRDefault="002026A8" w:rsidP="00615C27">
      <w:pPr>
        <w:jc w:val="both"/>
        <w:rPr>
          <w:color w:val="FF0000"/>
        </w:rPr>
      </w:pPr>
    </w:p>
    <w:p w14:paraId="7F338112" w14:textId="77777777" w:rsidR="00EE636C" w:rsidRPr="002026A8" w:rsidRDefault="00EE636C" w:rsidP="00615C27">
      <w:pPr>
        <w:jc w:val="both"/>
        <w:rPr>
          <w:color w:val="FF0000"/>
        </w:rPr>
      </w:pPr>
    </w:p>
    <w:sectPr w:rsidR="00EE636C" w:rsidRPr="002026A8" w:rsidSect="00761D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AA4A0" w14:textId="77777777" w:rsidR="00713F86" w:rsidRDefault="00713F86" w:rsidP="00B90962">
      <w:pPr>
        <w:spacing w:after="0" w:line="240" w:lineRule="auto"/>
      </w:pPr>
      <w:r>
        <w:separator/>
      </w:r>
    </w:p>
  </w:endnote>
  <w:endnote w:type="continuationSeparator" w:id="0">
    <w:p w14:paraId="2303063E" w14:textId="77777777" w:rsidR="00713F86" w:rsidRDefault="00713F86" w:rsidP="00B90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Baveuse">
    <w:altName w:val="Arial Narrow Bold"/>
    <w:charset w:val="00"/>
    <w:family w:val="auto"/>
    <w:pitch w:val="variable"/>
    <w:sig w:usb0="80000027" w:usb1="0000000A" w:usb2="00000000" w:usb3="00000000" w:csb0="0000001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D1799" w14:textId="77777777" w:rsidR="00713F86" w:rsidRPr="0025240C" w:rsidRDefault="00713F86" w:rsidP="00B475CF">
    <w:pPr>
      <w:pStyle w:val="Footer"/>
      <w:jc w:val="center"/>
      <w:rPr>
        <w:b/>
        <w:color w:val="0070C0"/>
      </w:rPr>
    </w:pPr>
    <w:r w:rsidRPr="0025240C">
      <w:rPr>
        <w:b/>
        <w:color w:val="0070C0"/>
      </w:rPr>
      <w:t xml:space="preserve">Future of Privacy </w:t>
    </w:r>
    <w:proofErr w:type="gramStart"/>
    <w:r w:rsidRPr="0025240C">
      <w:rPr>
        <w:b/>
        <w:color w:val="0070C0"/>
      </w:rPr>
      <w:t xml:space="preserve">Forum  </w:t>
    </w:r>
    <w:r w:rsidRPr="0025240C">
      <w:rPr>
        <w:rFonts w:ascii="Wingdings" w:hAnsi="Wingdings"/>
        <w:b/>
        <w:color w:val="0070C0"/>
        <w:sz w:val="12"/>
        <w:szCs w:val="12"/>
      </w:rPr>
      <w:t></w:t>
    </w:r>
    <w:proofErr w:type="gramEnd"/>
    <w:r w:rsidRPr="0025240C">
      <w:rPr>
        <w:b/>
        <w:color w:val="0070C0"/>
        <w:sz w:val="12"/>
        <w:szCs w:val="12"/>
      </w:rPr>
      <w:t xml:space="preserve"> </w:t>
    </w:r>
    <w:r w:rsidRPr="0025240C">
      <w:rPr>
        <w:b/>
        <w:color w:val="0070C0"/>
      </w:rPr>
      <w:t xml:space="preserve">  919 18</w:t>
    </w:r>
    <w:r w:rsidRPr="0025240C">
      <w:rPr>
        <w:b/>
        <w:color w:val="0070C0"/>
        <w:vertAlign w:val="superscript"/>
      </w:rPr>
      <w:t>th</w:t>
    </w:r>
    <w:r w:rsidRPr="0025240C">
      <w:rPr>
        <w:b/>
        <w:color w:val="0070C0"/>
      </w:rPr>
      <w:t xml:space="preserve"> Street, NW, Suite 9</w:t>
    </w:r>
    <w:r>
      <w:rPr>
        <w:b/>
        <w:color w:val="0070C0"/>
      </w:rPr>
      <w:t>01</w:t>
    </w:r>
    <w:r w:rsidRPr="0025240C">
      <w:rPr>
        <w:b/>
        <w:color w:val="0070C0"/>
      </w:rPr>
      <w:t xml:space="preserve">  </w:t>
    </w:r>
    <w:r w:rsidRPr="0025240C">
      <w:rPr>
        <w:rFonts w:ascii="Wingdings" w:hAnsi="Wingdings"/>
        <w:b/>
        <w:color w:val="0070C0"/>
        <w:sz w:val="12"/>
        <w:szCs w:val="12"/>
      </w:rPr>
      <w:t></w:t>
    </w:r>
    <w:r w:rsidRPr="0025240C">
      <w:rPr>
        <w:b/>
        <w:color w:val="0070C0"/>
      </w:rPr>
      <w:t xml:space="preserve">  Washington, DC 20006</w:t>
    </w:r>
  </w:p>
  <w:p w14:paraId="0CAF3AB4" w14:textId="77777777" w:rsidR="00713F86" w:rsidRPr="0025240C" w:rsidRDefault="00713F86" w:rsidP="00B475CF">
    <w:pPr>
      <w:pStyle w:val="Footer"/>
      <w:jc w:val="center"/>
      <w:rPr>
        <w:b/>
        <w:color w:val="0070C0"/>
      </w:rPr>
    </w:pPr>
    <w:r w:rsidRPr="0025240C">
      <w:rPr>
        <w:b/>
        <w:color w:val="0070C0"/>
      </w:rPr>
      <w:t>www.futureofprivacy.org</w:t>
    </w:r>
  </w:p>
  <w:p w14:paraId="396BB115" w14:textId="77777777" w:rsidR="00713F86" w:rsidRDefault="00713F8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9A292" w14:textId="77777777" w:rsidR="00713F86" w:rsidRDefault="00713F86" w:rsidP="00B90962">
      <w:pPr>
        <w:spacing w:after="0" w:line="240" w:lineRule="auto"/>
      </w:pPr>
      <w:r>
        <w:separator/>
      </w:r>
    </w:p>
  </w:footnote>
  <w:footnote w:type="continuationSeparator" w:id="0">
    <w:p w14:paraId="0BFE7AF0" w14:textId="77777777" w:rsidR="00713F86" w:rsidRDefault="00713F86" w:rsidP="00B9096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CDAB" w14:textId="77777777" w:rsidR="00713F86" w:rsidRDefault="00713F86" w:rsidP="00E76C64">
    <w:pPr>
      <w:pStyle w:val="Header"/>
      <w:jc w:val="center"/>
    </w:pPr>
    <w:r>
      <w:rPr>
        <w:noProof/>
      </w:rPr>
      <w:t>DRAFT February 2013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360B"/>
    <w:multiLevelType w:val="hybridMultilevel"/>
    <w:tmpl w:val="144CF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57E46"/>
    <w:multiLevelType w:val="hybridMultilevel"/>
    <w:tmpl w:val="25AA4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900A7F"/>
    <w:multiLevelType w:val="hybridMultilevel"/>
    <w:tmpl w:val="5576F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577B12"/>
    <w:multiLevelType w:val="hybridMultilevel"/>
    <w:tmpl w:val="7ED2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DF6D9F"/>
    <w:multiLevelType w:val="hybridMultilevel"/>
    <w:tmpl w:val="0C7AFBF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4373566B"/>
    <w:multiLevelType w:val="hybridMultilevel"/>
    <w:tmpl w:val="11C6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73521B"/>
    <w:multiLevelType w:val="hybridMultilevel"/>
    <w:tmpl w:val="B616F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C40A09"/>
    <w:multiLevelType w:val="hybridMultilevel"/>
    <w:tmpl w:val="6A0E2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7FC"/>
    <w:rsid w:val="00012043"/>
    <w:rsid w:val="00015510"/>
    <w:rsid w:val="0006459A"/>
    <w:rsid w:val="000800B5"/>
    <w:rsid w:val="00091BE5"/>
    <w:rsid w:val="000B120D"/>
    <w:rsid w:val="000B421A"/>
    <w:rsid w:val="00124B0D"/>
    <w:rsid w:val="001526B4"/>
    <w:rsid w:val="00156079"/>
    <w:rsid w:val="00166181"/>
    <w:rsid w:val="0017103E"/>
    <w:rsid w:val="00174B3E"/>
    <w:rsid w:val="00191677"/>
    <w:rsid w:val="00197705"/>
    <w:rsid w:val="001A5661"/>
    <w:rsid w:val="001E1000"/>
    <w:rsid w:val="001E5240"/>
    <w:rsid w:val="002026A8"/>
    <w:rsid w:val="00214955"/>
    <w:rsid w:val="002166E6"/>
    <w:rsid w:val="0022375A"/>
    <w:rsid w:val="00236787"/>
    <w:rsid w:val="0026050B"/>
    <w:rsid w:val="002C0889"/>
    <w:rsid w:val="00353B12"/>
    <w:rsid w:val="0038327F"/>
    <w:rsid w:val="003B443A"/>
    <w:rsid w:val="003C27E0"/>
    <w:rsid w:val="004014DE"/>
    <w:rsid w:val="004237A3"/>
    <w:rsid w:val="0045059E"/>
    <w:rsid w:val="004951EE"/>
    <w:rsid w:val="004A4A5B"/>
    <w:rsid w:val="004A5586"/>
    <w:rsid w:val="004C3592"/>
    <w:rsid w:val="004D6F25"/>
    <w:rsid w:val="004E38BF"/>
    <w:rsid w:val="005009B7"/>
    <w:rsid w:val="00545D39"/>
    <w:rsid w:val="0057081A"/>
    <w:rsid w:val="00593B16"/>
    <w:rsid w:val="00594BA6"/>
    <w:rsid w:val="005D48EE"/>
    <w:rsid w:val="00615C27"/>
    <w:rsid w:val="00627292"/>
    <w:rsid w:val="00651EB7"/>
    <w:rsid w:val="00654AA9"/>
    <w:rsid w:val="00687592"/>
    <w:rsid w:val="00691C01"/>
    <w:rsid w:val="006B1B61"/>
    <w:rsid w:val="006F1F83"/>
    <w:rsid w:val="00713F86"/>
    <w:rsid w:val="0073142A"/>
    <w:rsid w:val="0074228D"/>
    <w:rsid w:val="00761D6A"/>
    <w:rsid w:val="007809FB"/>
    <w:rsid w:val="007A1CB2"/>
    <w:rsid w:val="007A29E1"/>
    <w:rsid w:val="008147FC"/>
    <w:rsid w:val="008828E0"/>
    <w:rsid w:val="008B1EFC"/>
    <w:rsid w:val="008E4010"/>
    <w:rsid w:val="00921B9E"/>
    <w:rsid w:val="009526C5"/>
    <w:rsid w:val="009F6A12"/>
    <w:rsid w:val="00A55AA5"/>
    <w:rsid w:val="00AB7467"/>
    <w:rsid w:val="00AE7955"/>
    <w:rsid w:val="00B25492"/>
    <w:rsid w:val="00B30A8B"/>
    <w:rsid w:val="00B34D6F"/>
    <w:rsid w:val="00B475CF"/>
    <w:rsid w:val="00B54CDC"/>
    <w:rsid w:val="00B75DE3"/>
    <w:rsid w:val="00B90962"/>
    <w:rsid w:val="00B920DC"/>
    <w:rsid w:val="00B929AE"/>
    <w:rsid w:val="00B95BA3"/>
    <w:rsid w:val="00BA5E48"/>
    <w:rsid w:val="00BC2F13"/>
    <w:rsid w:val="00BE1143"/>
    <w:rsid w:val="00BF6FEA"/>
    <w:rsid w:val="00C5155E"/>
    <w:rsid w:val="00C7081F"/>
    <w:rsid w:val="00C85733"/>
    <w:rsid w:val="00CC03B5"/>
    <w:rsid w:val="00CE6EF6"/>
    <w:rsid w:val="00D35D85"/>
    <w:rsid w:val="00D5211D"/>
    <w:rsid w:val="00DE3E25"/>
    <w:rsid w:val="00E2483F"/>
    <w:rsid w:val="00E466DB"/>
    <w:rsid w:val="00E646AD"/>
    <w:rsid w:val="00E64FD1"/>
    <w:rsid w:val="00E76C64"/>
    <w:rsid w:val="00E800A6"/>
    <w:rsid w:val="00EA417C"/>
    <w:rsid w:val="00EC3AC7"/>
    <w:rsid w:val="00EE636C"/>
    <w:rsid w:val="00F30A5C"/>
    <w:rsid w:val="00F7533D"/>
    <w:rsid w:val="00F96B10"/>
    <w:rsid w:val="00FC3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27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7FC"/>
    <w:rPr>
      <w:rFonts w:ascii="Tahoma" w:hAnsi="Tahoma" w:cs="Tahoma"/>
      <w:sz w:val="16"/>
      <w:szCs w:val="16"/>
    </w:rPr>
  </w:style>
  <w:style w:type="paragraph" w:styleId="ListParagraph">
    <w:name w:val="List Paragraph"/>
    <w:basedOn w:val="Normal"/>
    <w:uiPriority w:val="34"/>
    <w:qFormat/>
    <w:rsid w:val="00A55AA5"/>
    <w:pPr>
      <w:ind w:left="720"/>
      <w:contextualSpacing/>
    </w:pPr>
  </w:style>
  <w:style w:type="paragraph" w:styleId="Header">
    <w:name w:val="header"/>
    <w:basedOn w:val="Normal"/>
    <w:link w:val="HeaderChar"/>
    <w:uiPriority w:val="99"/>
    <w:unhideWhenUsed/>
    <w:rsid w:val="00B90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962"/>
  </w:style>
  <w:style w:type="paragraph" w:styleId="Footer">
    <w:name w:val="footer"/>
    <w:basedOn w:val="Normal"/>
    <w:link w:val="FooterChar"/>
    <w:uiPriority w:val="99"/>
    <w:unhideWhenUsed/>
    <w:rsid w:val="00B90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962"/>
  </w:style>
  <w:style w:type="paragraph" w:styleId="EndnoteText">
    <w:name w:val="endnote text"/>
    <w:basedOn w:val="Normal"/>
    <w:link w:val="EndnoteTextChar"/>
    <w:uiPriority w:val="99"/>
    <w:semiHidden/>
    <w:unhideWhenUsed/>
    <w:rsid w:val="006272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7292"/>
    <w:rPr>
      <w:sz w:val="20"/>
      <w:szCs w:val="20"/>
    </w:rPr>
  </w:style>
  <w:style w:type="character" w:styleId="EndnoteReference">
    <w:name w:val="endnote reference"/>
    <w:basedOn w:val="DefaultParagraphFont"/>
    <w:uiPriority w:val="99"/>
    <w:semiHidden/>
    <w:unhideWhenUsed/>
    <w:rsid w:val="00627292"/>
    <w:rPr>
      <w:vertAlign w:val="superscript"/>
    </w:rPr>
  </w:style>
  <w:style w:type="paragraph" w:styleId="FootnoteText">
    <w:name w:val="footnote text"/>
    <w:basedOn w:val="Normal"/>
    <w:link w:val="FootnoteTextChar"/>
    <w:uiPriority w:val="99"/>
    <w:semiHidden/>
    <w:unhideWhenUsed/>
    <w:rsid w:val="006272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292"/>
    <w:rPr>
      <w:sz w:val="20"/>
      <w:szCs w:val="20"/>
    </w:rPr>
  </w:style>
  <w:style w:type="character" w:styleId="FootnoteReference">
    <w:name w:val="footnote reference"/>
    <w:basedOn w:val="DefaultParagraphFont"/>
    <w:uiPriority w:val="99"/>
    <w:semiHidden/>
    <w:unhideWhenUsed/>
    <w:rsid w:val="00627292"/>
    <w:rPr>
      <w:vertAlign w:val="superscript"/>
    </w:rPr>
  </w:style>
  <w:style w:type="character" w:styleId="CommentReference">
    <w:name w:val="annotation reference"/>
    <w:basedOn w:val="DefaultParagraphFont"/>
    <w:uiPriority w:val="99"/>
    <w:semiHidden/>
    <w:unhideWhenUsed/>
    <w:rsid w:val="00EC3AC7"/>
    <w:rPr>
      <w:sz w:val="16"/>
      <w:szCs w:val="16"/>
    </w:rPr>
  </w:style>
  <w:style w:type="paragraph" w:styleId="CommentText">
    <w:name w:val="annotation text"/>
    <w:basedOn w:val="Normal"/>
    <w:link w:val="CommentTextChar"/>
    <w:uiPriority w:val="99"/>
    <w:semiHidden/>
    <w:unhideWhenUsed/>
    <w:rsid w:val="00EC3AC7"/>
    <w:pPr>
      <w:spacing w:line="240" w:lineRule="auto"/>
    </w:pPr>
    <w:rPr>
      <w:sz w:val="20"/>
      <w:szCs w:val="20"/>
    </w:rPr>
  </w:style>
  <w:style w:type="character" w:customStyle="1" w:styleId="CommentTextChar">
    <w:name w:val="Comment Text Char"/>
    <w:basedOn w:val="DefaultParagraphFont"/>
    <w:link w:val="CommentText"/>
    <w:uiPriority w:val="99"/>
    <w:semiHidden/>
    <w:rsid w:val="00EC3AC7"/>
    <w:rPr>
      <w:sz w:val="20"/>
      <w:szCs w:val="20"/>
    </w:rPr>
  </w:style>
  <w:style w:type="paragraph" w:styleId="CommentSubject">
    <w:name w:val="annotation subject"/>
    <w:basedOn w:val="CommentText"/>
    <w:next w:val="CommentText"/>
    <w:link w:val="CommentSubjectChar"/>
    <w:uiPriority w:val="99"/>
    <w:semiHidden/>
    <w:unhideWhenUsed/>
    <w:rsid w:val="00EC3AC7"/>
    <w:rPr>
      <w:b/>
      <w:bCs/>
    </w:rPr>
  </w:style>
  <w:style w:type="character" w:customStyle="1" w:styleId="CommentSubjectChar">
    <w:name w:val="Comment Subject Char"/>
    <w:basedOn w:val="CommentTextChar"/>
    <w:link w:val="CommentSubject"/>
    <w:uiPriority w:val="99"/>
    <w:semiHidden/>
    <w:rsid w:val="00EC3AC7"/>
    <w:rPr>
      <w:b/>
      <w:bCs/>
      <w:sz w:val="20"/>
      <w:szCs w:val="20"/>
    </w:rPr>
  </w:style>
  <w:style w:type="character" w:styleId="Emphasis">
    <w:name w:val="Emphasis"/>
    <w:basedOn w:val="DefaultParagraphFont"/>
    <w:uiPriority w:val="20"/>
    <w:qFormat/>
    <w:rsid w:val="000B120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7FC"/>
    <w:rPr>
      <w:rFonts w:ascii="Tahoma" w:hAnsi="Tahoma" w:cs="Tahoma"/>
      <w:sz w:val="16"/>
      <w:szCs w:val="16"/>
    </w:rPr>
  </w:style>
  <w:style w:type="paragraph" w:styleId="ListParagraph">
    <w:name w:val="List Paragraph"/>
    <w:basedOn w:val="Normal"/>
    <w:uiPriority w:val="34"/>
    <w:qFormat/>
    <w:rsid w:val="00A55AA5"/>
    <w:pPr>
      <w:ind w:left="720"/>
      <w:contextualSpacing/>
    </w:pPr>
  </w:style>
  <w:style w:type="paragraph" w:styleId="Header">
    <w:name w:val="header"/>
    <w:basedOn w:val="Normal"/>
    <w:link w:val="HeaderChar"/>
    <w:uiPriority w:val="99"/>
    <w:unhideWhenUsed/>
    <w:rsid w:val="00B90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962"/>
  </w:style>
  <w:style w:type="paragraph" w:styleId="Footer">
    <w:name w:val="footer"/>
    <w:basedOn w:val="Normal"/>
    <w:link w:val="FooterChar"/>
    <w:uiPriority w:val="99"/>
    <w:unhideWhenUsed/>
    <w:rsid w:val="00B90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962"/>
  </w:style>
  <w:style w:type="paragraph" w:styleId="EndnoteText">
    <w:name w:val="endnote text"/>
    <w:basedOn w:val="Normal"/>
    <w:link w:val="EndnoteTextChar"/>
    <w:uiPriority w:val="99"/>
    <w:semiHidden/>
    <w:unhideWhenUsed/>
    <w:rsid w:val="006272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7292"/>
    <w:rPr>
      <w:sz w:val="20"/>
      <w:szCs w:val="20"/>
    </w:rPr>
  </w:style>
  <w:style w:type="character" w:styleId="EndnoteReference">
    <w:name w:val="endnote reference"/>
    <w:basedOn w:val="DefaultParagraphFont"/>
    <w:uiPriority w:val="99"/>
    <w:semiHidden/>
    <w:unhideWhenUsed/>
    <w:rsid w:val="00627292"/>
    <w:rPr>
      <w:vertAlign w:val="superscript"/>
    </w:rPr>
  </w:style>
  <w:style w:type="paragraph" w:styleId="FootnoteText">
    <w:name w:val="footnote text"/>
    <w:basedOn w:val="Normal"/>
    <w:link w:val="FootnoteTextChar"/>
    <w:uiPriority w:val="99"/>
    <w:semiHidden/>
    <w:unhideWhenUsed/>
    <w:rsid w:val="006272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292"/>
    <w:rPr>
      <w:sz w:val="20"/>
      <w:szCs w:val="20"/>
    </w:rPr>
  </w:style>
  <w:style w:type="character" w:styleId="FootnoteReference">
    <w:name w:val="footnote reference"/>
    <w:basedOn w:val="DefaultParagraphFont"/>
    <w:uiPriority w:val="99"/>
    <w:semiHidden/>
    <w:unhideWhenUsed/>
    <w:rsid w:val="00627292"/>
    <w:rPr>
      <w:vertAlign w:val="superscript"/>
    </w:rPr>
  </w:style>
  <w:style w:type="character" w:styleId="CommentReference">
    <w:name w:val="annotation reference"/>
    <w:basedOn w:val="DefaultParagraphFont"/>
    <w:uiPriority w:val="99"/>
    <w:semiHidden/>
    <w:unhideWhenUsed/>
    <w:rsid w:val="00EC3AC7"/>
    <w:rPr>
      <w:sz w:val="16"/>
      <w:szCs w:val="16"/>
    </w:rPr>
  </w:style>
  <w:style w:type="paragraph" w:styleId="CommentText">
    <w:name w:val="annotation text"/>
    <w:basedOn w:val="Normal"/>
    <w:link w:val="CommentTextChar"/>
    <w:uiPriority w:val="99"/>
    <w:semiHidden/>
    <w:unhideWhenUsed/>
    <w:rsid w:val="00EC3AC7"/>
    <w:pPr>
      <w:spacing w:line="240" w:lineRule="auto"/>
    </w:pPr>
    <w:rPr>
      <w:sz w:val="20"/>
      <w:szCs w:val="20"/>
    </w:rPr>
  </w:style>
  <w:style w:type="character" w:customStyle="1" w:styleId="CommentTextChar">
    <w:name w:val="Comment Text Char"/>
    <w:basedOn w:val="DefaultParagraphFont"/>
    <w:link w:val="CommentText"/>
    <w:uiPriority w:val="99"/>
    <w:semiHidden/>
    <w:rsid w:val="00EC3AC7"/>
    <w:rPr>
      <w:sz w:val="20"/>
      <w:szCs w:val="20"/>
    </w:rPr>
  </w:style>
  <w:style w:type="paragraph" w:styleId="CommentSubject">
    <w:name w:val="annotation subject"/>
    <w:basedOn w:val="CommentText"/>
    <w:next w:val="CommentText"/>
    <w:link w:val="CommentSubjectChar"/>
    <w:uiPriority w:val="99"/>
    <w:semiHidden/>
    <w:unhideWhenUsed/>
    <w:rsid w:val="00EC3AC7"/>
    <w:rPr>
      <w:b/>
      <w:bCs/>
    </w:rPr>
  </w:style>
  <w:style w:type="character" w:customStyle="1" w:styleId="CommentSubjectChar">
    <w:name w:val="Comment Subject Char"/>
    <w:basedOn w:val="CommentTextChar"/>
    <w:link w:val="CommentSubject"/>
    <w:uiPriority w:val="99"/>
    <w:semiHidden/>
    <w:rsid w:val="00EC3AC7"/>
    <w:rPr>
      <w:b/>
      <w:bCs/>
      <w:sz w:val="20"/>
      <w:szCs w:val="20"/>
    </w:rPr>
  </w:style>
  <w:style w:type="character" w:styleId="Emphasis">
    <w:name w:val="Emphasis"/>
    <w:basedOn w:val="DefaultParagraphFont"/>
    <w:uiPriority w:val="20"/>
    <w:qFormat/>
    <w:rsid w:val="000B12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emf"/><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C63BC-B934-A346-8008-A3BB49A8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528</Words>
  <Characters>3014</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comp2</dc:creator>
  <cp:lastModifiedBy>Peter Swire</cp:lastModifiedBy>
  <cp:revision>2</cp:revision>
  <cp:lastPrinted>2012-12-17T19:10:00Z</cp:lastPrinted>
  <dcterms:created xsi:type="dcterms:W3CDTF">2013-02-06T16:03:00Z</dcterms:created>
  <dcterms:modified xsi:type="dcterms:W3CDTF">2013-02-06T16:03:00Z</dcterms:modified>
</cp:coreProperties>
</file>